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99" w:rsidRPr="00056299" w:rsidRDefault="00056299" w:rsidP="00056299">
      <w:pPr>
        <w:spacing w:line="276" w:lineRule="auto"/>
        <w:jc w:val="both"/>
        <w:rPr>
          <w:rFonts w:ascii="Montserrat" w:hAnsi="Montserrat" w:cs="Arial"/>
          <w:b/>
          <w:lang w:val="es-419"/>
        </w:rPr>
      </w:pPr>
      <w:bookmarkStart w:id="0" w:name="_GoBack"/>
      <w:bookmarkEnd w:id="0"/>
    </w:p>
    <w:p w:rsidR="00056299" w:rsidRPr="00056299" w:rsidRDefault="00056299" w:rsidP="00056299">
      <w:pPr>
        <w:spacing w:line="276" w:lineRule="auto"/>
        <w:jc w:val="both"/>
        <w:rPr>
          <w:rFonts w:ascii="Montserrat" w:hAnsi="Montserrat" w:cs="Arial"/>
          <w:b/>
          <w:sz w:val="30"/>
          <w:szCs w:val="30"/>
        </w:rPr>
      </w:pPr>
    </w:p>
    <w:p w:rsidR="00056299" w:rsidRPr="00056299" w:rsidRDefault="00056299" w:rsidP="00056299">
      <w:pPr>
        <w:spacing w:line="276" w:lineRule="auto"/>
        <w:jc w:val="center"/>
        <w:rPr>
          <w:rFonts w:ascii="Montserrat" w:hAnsi="Montserrat" w:cs="Arial"/>
          <w:b/>
          <w:sz w:val="52"/>
          <w:szCs w:val="52"/>
        </w:rPr>
      </w:pPr>
      <w:r w:rsidRPr="00056299">
        <w:rPr>
          <w:rFonts w:ascii="Montserrat" w:hAnsi="Montserrat" w:cs="Arial"/>
          <w:b/>
          <w:sz w:val="52"/>
          <w:szCs w:val="52"/>
        </w:rPr>
        <w:t>CENTRO DE INVESTIGACIÓN EN CIENCIAS DE INFORMACIÓN GEOESPACIAL A.C.</w:t>
      </w:r>
    </w:p>
    <w:p w:rsidR="00056299" w:rsidRPr="00056299" w:rsidRDefault="00056299" w:rsidP="00056299">
      <w:pPr>
        <w:spacing w:line="276" w:lineRule="auto"/>
        <w:jc w:val="center"/>
        <w:rPr>
          <w:rFonts w:ascii="Montserrat" w:hAnsi="Montserrat" w:cs="Arial"/>
          <w:b/>
          <w:sz w:val="40"/>
          <w:szCs w:val="40"/>
          <w:lang w:val="en-US"/>
        </w:rPr>
      </w:pPr>
    </w:p>
    <w:p w:rsidR="00056299" w:rsidRPr="00056299" w:rsidRDefault="00056299" w:rsidP="00056299">
      <w:pPr>
        <w:spacing w:line="276" w:lineRule="auto"/>
        <w:jc w:val="center"/>
        <w:rPr>
          <w:rFonts w:ascii="Montserrat" w:hAnsi="Montserrat" w:cs="Arial"/>
          <w:b/>
          <w:sz w:val="40"/>
          <w:szCs w:val="40"/>
          <w:lang w:val="en-US"/>
        </w:rPr>
      </w:pPr>
    </w:p>
    <w:p w:rsidR="00056299" w:rsidRPr="00056299" w:rsidRDefault="00056299" w:rsidP="00056299">
      <w:pPr>
        <w:spacing w:line="276" w:lineRule="auto"/>
        <w:jc w:val="center"/>
        <w:rPr>
          <w:rFonts w:ascii="Montserrat" w:hAnsi="Montserrat" w:cs="Arial"/>
          <w:b/>
          <w:sz w:val="20"/>
          <w:lang w:val="en-US"/>
        </w:rPr>
      </w:pPr>
    </w:p>
    <w:p w:rsidR="00056299" w:rsidRPr="00056299" w:rsidRDefault="00056299" w:rsidP="00056299">
      <w:pPr>
        <w:spacing w:line="276" w:lineRule="auto"/>
        <w:jc w:val="center"/>
        <w:rPr>
          <w:rFonts w:ascii="Montserrat" w:hAnsi="Montserrat" w:cs="Arial"/>
          <w:b/>
          <w:sz w:val="48"/>
          <w:szCs w:val="48"/>
          <w:lang w:val="en-US"/>
        </w:rPr>
      </w:pPr>
    </w:p>
    <w:p w:rsidR="00056299" w:rsidRPr="00056299" w:rsidRDefault="00056299" w:rsidP="00056299">
      <w:pPr>
        <w:spacing w:line="276" w:lineRule="auto"/>
        <w:jc w:val="center"/>
        <w:rPr>
          <w:rFonts w:ascii="Montserrat" w:hAnsi="Montserrat" w:cs="Arial"/>
          <w:b/>
          <w:color w:val="E36C0A" w:themeColor="accent6" w:themeShade="BF"/>
          <w:sz w:val="48"/>
          <w:szCs w:val="48"/>
        </w:rPr>
      </w:pPr>
      <w:r w:rsidRPr="00056299">
        <w:rPr>
          <w:rFonts w:ascii="Montserrat" w:hAnsi="Montserrat" w:cs="Arial"/>
          <w:b/>
          <w:color w:val="E36C0A" w:themeColor="accent6" w:themeShade="BF"/>
          <w:sz w:val="48"/>
          <w:szCs w:val="48"/>
          <w:lang w:val="en-US"/>
        </w:rPr>
        <w:t>CATÁLOGO DE DISPOSICIÓN DOCUMENTAL</w:t>
      </w:r>
    </w:p>
    <w:p w:rsidR="00056299" w:rsidRPr="00056299" w:rsidRDefault="00056299" w:rsidP="00056299">
      <w:pPr>
        <w:spacing w:line="276" w:lineRule="auto"/>
        <w:jc w:val="center"/>
        <w:rPr>
          <w:rFonts w:ascii="Montserrat" w:hAnsi="Montserrat" w:cs="Arial"/>
          <w:b/>
          <w:color w:val="E36C0A" w:themeColor="accent6" w:themeShade="BF"/>
          <w:sz w:val="48"/>
          <w:szCs w:val="48"/>
        </w:rPr>
      </w:pPr>
      <w:r w:rsidRPr="00056299">
        <w:rPr>
          <w:rFonts w:ascii="Montserrat" w:hAnsi="Montserrat" w:cs="Arial"/>
          <w:b/>
          <w:color w:val="E36C0A" w:themeColor="accent6" w:themeShade="BF"/>
          <w:sz w:val="48"/>
          <w:szCs w:val="48"/>
        </w:rPr>
        <w:t>CENTROGEO</w:t>
      </w:r>
    </w:p>
    <w:p w:rsidR="00056299" w:rsidRPr="00056299" w:rsidRDefault="00C63961" w:rsidP="00056299">
      <w:pPr>
        <w:spacing w:line="276" w:lineRule="auto"/>
        <w:jc w:val="center"/>
        <w:rPr>
          <w:rFonts w:ascii="Montserrat" w:hAnsi="Montserrat" w:cs="Arial"/>
          <w:b/>
          <w:color w:val="E36C0A" w:themeColor="accent6" w:themeShade="BF"/>
          <w:sz w:val="48"/>
          <w:szCs w:val="48"/>
        </w:rPr>
      </w:pPr>
      <w:r>
        <w:rPr>
          <w:rFonts w:ascii="Montserrat" w:hAnsi="Montserrat" w:cs="Arial"/>
          <w:b/>
          <w:color w:val="E36C0A" w:themeColor="accent6" w:themeShade="BF"/>
          <w:sz w:val="48"/>
          <w:szCs w:val="48"/>
        </w:rPr>
        <w:t>2020</w:t>
      </w:r>
    </w:p>
    <w:p w:rsidR="00056299" w:rsidRPr="00056299" w:rsidRDefault="00056299" w:rsidP="00056299">
      <w:pPr>
        <w:spacing w:line="276" w:lineRule="auto"/>
        <w:jc w:val="center"/>
        <w:rPr>
          <w:rFonts w:ascii="Montserrat" w:hAnsi="Montserrat" w:cs="Arial"/>
          <w:b/>
          <w:sz w:val="36"/>
          <w:szCs w:val="36"/>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center"/>
        <w:rPr>
          <w:rFonts w:ascii="Montserrat" w:hAnsi="Montserrat"/>
          <w:b/>
        </w:rPr>
      </w:pPr>
    </w:p>
    <w:p w:rsidR="00056299" w:rsidRPr="00056299" w:rsidRDefault="00056299" w:rsidP="00056299">
      <w:pPr>
        <w:spacing w:line="276" w:lineRule="auto"/>
        <w:jc w:val="right"/>
        <w:rPr>
          <w:rFonts w:ascii="Montserrat" w:hAnsi="Montserrat"/>
          <w:b/>
          <w:sz w:val="48"/>
          <w:szCs w:val="48"/>
        </w:rPr>
      </w:pPr>
    </w:p>
    <w:p w:rsidR="00056299" w:rsidRDefault="00056299" w:rsidP="00056299">
      <w:pPr>
        <w:spacing w:line="276" w:lineRule="auto"/>
        <w:jc w:val="center"/>
        <w:rPr>
          <w:rFonts w:ascii="Montserrat" w:hAnsi="Montserrat"/>
        </w:rPr>
      </w:pPr>
    </w:p>
    <w:p w:rsidR="00E61ED7" w:rsidRDefault="00E61ED7" w:rsidP="00056299">
      <w:pPr>
        <w:spacing w:line="276" w:lineRule="auto"/>
        <w:jc w:val="center"/>
        <w:rPr>
          <w:rFonts w:ascii="Montserrat" w:hAnsi="Montserrat"/>
        </w:rPr>
      </w:pPr>
    </w:p>
    <w:p w:rsidR="00E61ED7" w:rsidRDefault="00E61ED7" w:rsidP="00056299">
      <w:pPr>
        <w:spacing w:line="276" w:lineRule="auto"/>
        <w:jc w:val="center"/>
        <w:rPr>
          <w:rFonts w:ascii="Montserrat" w:hAnsi="Montserrat"/>
        </w:rPr>
      </w:pPr>
    </w:p>
    <w:p w:rsidR="00E61ED7" w:rsidRDefault="00E61ED7" w:rsidP="00D5154D">
      <w:pPr>
        <w:spacing w:line="276" w:lineRule="auto"/>
        <w:rPr>
          <w:rFonts w:ascii="Montserrat" w:hAnsi="Montserrat"/>
        </w:rPr>
      </w:pPr>
    </w:p>
    <w:p w:rsidR="00E61ED7" w:rsidRPr="0008009E" w:rsidRDefault="00E61ED7" w:rsidP="00056299">
      <w:pPr>
        <w:spacing w:line="276" w:lineRule="auto"/>
        <w:jc w:val="center"/>
        <w:rPr>
          <w:rFonts w:ascii="Montserrat" w:hAnsi="Montserrat"/>
        </w:rPr>
      </w:pPr>
    </w:p>
    <w:p w:rsidR="00056299" w:rsidRPr="0008009E" w:rsidRDefault="00056299" w:rsidP="00056299">
      <w:pPr>
        <w:spacing w:line="276" w:lineRule="auto"/>
        <w:jc w:val="both"/>
        <w:rPr>
          <w:rFonts w:ascii="Montserrat" w:hAnsi="Montserrat"/>
        </w:rPr>
      </w:pPr>
    </w:p>
    <w:tbl>
      <w:tblPr>
        <w:tblpPr w:leftFromText="141" w:rightFromText="141" w:vertAnchor="text" w:tblpY="1"/>
        <w:tblOverlap w:val="never"/>
        <w:tblW w:w="0" w:type="auto"/>
        <w:tblLook w:val="01E0" w:firstRow="1" w:lastRow="1" w:firstColumn="1" w:lastColumn="1" w:noHBand="0" w:noVBand="0"/>
      </w:tblPr>
      <w:tblGrid>
        <w:gridCol w:w="1714"/>
        <w:gridCol w:w="5410"/>
        <w:gridCol w:w="1714"/>
      </w:tblGrid>
      <w:tr w:rsidR="00056299" w:rsidRPr="0008009E" w:rsidTr="00D01D27">
        <w:tc>
          <w:tcPr>
            <w:tcW w:w="8838" w:type="dxa"/>
            <w:gridSpan w:val="3"/>
          </w:tcPr>
          <w:p w:rsidR="00056299" w:rsidRPr="0008009E" w:rsidRDefault="00E61ED7" w:rsidP="00056299">
            <w:pPr>
              <w:spacing w:line="276" w:lineRule="auto"/>
              <w:jc w:val="center"/>
              <w:rPr>
                <w:rFonts w:ascii="Montserrat" w:hAnsi="Montserrat" w:cs="Arial"/>
                <w:b/>
                <w:sz w:val="32"/>
                <w:szCs w:val="32"/>
              </w:rPr>
            </w:pPr>
            <w:r>
              <w:rPr>
                <w:rFonts w:ascii="Montserrat" w:hAnsi="Montserrat" w:cs="Arial"/>
                <w:b/>
                <w:sz w:val="32"/>
                <w:szCs w:val="32"/>
              </w:rPr>
              <w:t xml:space="preserve">TABLA DE </w:t>
            </w:r>
            <w:r w:rsidR="00056299" w:rsidRPr="0008009E">
              <w:rPr>
                <w:rFonts w:ascii="Montserrat" w:hAnsi="Montserrat" w:cs="Arial"/>
                <w:b/>
                <w:sz w:val="32"/>
                <w:szCs w:val="32"/>
              </w:rPr>
              <w:t>CONTENIDO</w:t>
            </w:r>
          </w:p>
          <w:p w:rsidR="00056299" w:rsidRPr="0008009E" w:rsidRDefault="00056299" w:rsidP="00056299">
            <w:pPr>
              <w:spacing w:line="276" w:lineRule="auto"/>
              <w:jc w:val="both"/>
              <w:rPr>
                <w:rFonts w:ascii="Montserrat" w:hAnsi="Montserrat" w:cs="Arial"/>
                <w:b/>
                <w:sz w:val="22"/>
                <w:szCs w:val="22"/>
              </w:rPr>
            </w:pPr>
          </w:p>
        </w:tc>
      </w:tr>
      <w:tr w:rsidR="00056299" w:rsidRPr="0008009E" w:rsidTr="00D01D27">
        <w:tc>
          <w:tcPr>
            <w:tcW w:w="7124" w:type="dxa"/>
            <w:gridSpan w:val="2"/>
          </w:tcPr>
          <w:p w:rsidR="00056299" w:rsidRPr="0008009E" w:rsidRDefault="00056299" w:rsidP="00056299">
            <w:pPr>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r w:rsidRPr="0008009E">
              <w:rPr>
                <w:rFonts w:ascii="Montserrat" w:hAnsi="Montserrat" w:cs="Arial"/>
                <w:b/>
                <w:sz w:val="28"/>
                <w:szCs w:val="28"/>
              </w:rPr>
              <w:t>I.</w:t>
            </w:r>
            <w:r w:rsidRPr="0008009E">
              <w:rPr>
                <w:rFonts w:ascii="Montserrat" w:hAnsi="Montserrat" w:cs="Arial"/>
                <w:b/>
                <w:sz w:val="28"/>
                <w:szCs w:val="28"/>
              </w:rPr>
              <w:tab/>
            </w:r>
            <w:r w:rsidRPr="0008009E">
              <w:rPr>
                <w:rFonts w:ascii="Montserrat" w:hAnsi="Montserrat" w:cs="Arial,Bold"/>
                <w:b/>
                <w:bCs/>
                <w:sz w:val="28"/>
                <w:szCs w:val="28"/>
                <w:lang w:eastAsia="es-MX"/>
              </w:rPr>
              <w:t>INTRODUCCIÓN</w:t>
            </w:r>
          </w:p>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p>
          <w:p w:rsidR="00056299" w:rsidRPr="0008009E" w:rsidRDefault="00056299" w:rsidP="00056299">
            <w:pPr>
              <w:autoSpaceDE w:val="0"/>
              <w:autoSpaceDN w:val="0"/>
              <w:adjustRightInd w:val="0"/>
              <w:spacing w:line="276" w:lineRule="auto"/>
              <w:jc w:val="both"/>
              <w:rPr>
                <w:rFonts w:ascii="Montserrat" w:hAnsi="Montserrat" w:cs="Arial,Bold"/>
                <w:b/>
                <w:sz w:val="28"/>
                <w:szCs w:val="28"/>
                <w:lang w:eastAsia="es-MX"/>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r w:rsidRPr="0008009E">
              <w:rPr>
                <w:rFonts w:ascii="Montserrat" w:hAnsi="Montserrat" w:cs="Arial"/>
                <w:b/>
                <w:sz w:val="28"/>
                <w:szCs w:val="28"/>
              </w:rPr>
              <w:t>II.</w:t>
            </w:r>
            <w:r w:rsidRPr="0008009E">
              <w:rPr>
                <w:rFonts w:ascii="Montserrat" w:hAnsi="Montserrat" w:cs="Arial"/>
                <w:b/>
                <w:sz w:val="28"/>
                <w:szCs w:val="28"/>
              </w:rPr>
              <w:tab/>
            </w:r>
            <w:r w:rsidRPr="0008009E">
              <w:rPr>
                <w:rFonts w:ascii="Montserrat" w:hAnsi="Montserrat" w:cs="Arial,Bold"/>
                <w:b/>
                <w:bCs/>
                <w:sz w:val="28"/>
                <w:szCs w:val="28"/>
                <w:lang w:eastAsia="es-MX"/>
              </w:rPr>
              <w:t>OBJETIVOS GENERAL</w:t>
            </w:r>
          </w:p>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p>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p>
          <w:p w:rsidR="00056299" w:rsidRPr="0008009E" w:rsidRDefault="00E61ED7" w:rsidP="00056299">
            <w:pPr>
              <w:autoSpaceDE w:val="0"/>
              <w:autoSpaceDN w:val="0"/>
              <w:adjustRightInd w:val="0"/>
              <w:spacing w:line="276" w:lineRule="auto"/>
              <w:jc w:val="both"/>
              <w:rPr>
                <w:rFonts w:ascii="Montserrat" w:hAnsi="Montserrat" w:cs="Arial,Bold"/>
                <w:b/>
                <w:bCs/>
                <w:sz w:val="28"/>
                <w:szCs w:val="28"/>
                <w:lang w:eastAsia="es-MX"/>
              </w:rPr>
            </w:pPr>
            <w:r>
              <w:rPr>
                <w:rFonts w:ascii="Montserrat" w:hAnsi="Montserrat" w:cs="Arial,Bold"/>
                <w:b/>
                <w:bCs/>
                <w:sz w:val="28"/>
                <w:szCs w:val="28"/>
                <w:lang w:eastAsia="es-MX"/>
              </w:rPr>
              <w:t>III.</w:t>
            </w:r>
            <w:r w:rsidR="00056299" w:rsidRPr="0008009E">
              <w:rPr>
                <w:rFonts w:ascii="Montserrat" w:hAnsi="Montserrat" w:cs="Arial,Bold"/>
                <w:b/>
                <w:bCs/>
                <w:sz w:val="28"/>
                <w:szCs w:val="28"/>
                <w:lang w:eastAsia="es-MX"/>
              </w:rPr>
              <w:t xml:space="preserve">OBJETIVO ESPECIFÍCO </w:t>
            </w:r>
          </w:p>
          <w:p w:rsidR="00056299" w:rsidRPr="0008009E" w:rsidRDefault="00056299" w:rsidP="00056299">
            <w:pPr>
              <w:autoSpaceDE w:val="0"/>
              <w:autoSpaceDN w:val="0"/>
              <w:adjustRightInd w:val="0"/>
              <w:spacing w:line="276" w:lineRule="auto"/>
              <w:jc w:val="both"/>
              <w:rPr>
                <w:rFonts w:ascii="Montserrat" w:hAnsi="Montserrat" w:cs="Arial,Bold"/>
                <w:b/>
                <w:sz w:val="28"/>
                <w:szCs w:val="28"/>
                <w:lang w:eastAsia="es-MX"/>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rPr>
          <w:gridAfter w:val="2"/>
          <w:wAfter w:w="7124" w:type="dxa"/>
        </w:trPr>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autoSpaceDE w:val="0"/>
              <w:autoSpaceDN w:val="0"/>
              <w:adjustRightInd w:val="0"/>
              <w:spacing w:line="276" w:lineRule="auto"/>
              <w:jc w:val="both"/>
              <w:rPr>
                <w:rFonts w:ascii="Montserrat" w:hAnsi="Montserrat" w:cs="Arial,Bold"/>
                <w:b/>
                <w:bCs/>
                <w:sz w:val="28"/>
                <w:szCs w:val="28"/>
                <w:lang w:eastAsia="es-MX"/>
              </w:rPr>
            </w:pPr>
            <w:r w:rsidRPr="0008009E">
              <w:rPr>
                <w:rFonts w:ascii="Montserrat" w:hAnsi="Montserrat" w:cs="Arial"/>
                <w:b/>
                <w:sz w:val="28"/>
                <w:szCs w:val="28"/>
              </w:rPr>
              <w:t>IV.</w:t>
            </w:r>
            <w:r w:rsidRPr="0008009E">
              <w:rPr>
                <w:rFonts w:ascii="Montserrat" w:hAnsi="Montserrat" w:cs="Arial"/>
                <w:b/>
                <w:sz w:val="28"/>
                <w:szCs w:val="28"/>
              </w:rPr>
              <w:tab/>
            </w:r>
            <w:r w:rsidRPr="0008009E">
              <w:rPr>
                <w:rFonts w:ascii="Montserrat" w:hAnsi="Montserrat" w:cs="Arial,Bold"/>
                <w:b/>
                <w:bCs/>
                <w:sz w:val="28"/>
                <w:szCs w:val="28"/>
                <w:lang w:eastAsia="es-MX"/>
              </w:rPr>
              <w:t>ÁMBITO DE APLICACIÓN</w:t>
            </w:r>
          </w:p>
          <w:p w:rsidR="00056299" w:rsidRPr="0008009E" w:rsidRDefault="00056299" w:rsidP="00056299">
            <w:pPr>
              <w:autoSpaceDE w:val="0"/>
              <w:autoSpaceDN w:val="0"/>
              <w:adjustRightInd w:val="0"/>
              <w:spacing w:line="276" w:lineRule="auto"/>
              <w:jc w:val="both"/>
              <w:rPr>
                <w:rFonts w:ascii="Montserrat" w:hAnsi="Montserrat" w:cs="Arial,Bold"/>
                <w:b/>
                <w:sz w:val="28"/>
                <w:szCs w:val="28"/>
                <w:lang w:eastAsia="es-MX"/>
              </w:rPr>
            </w:pPr>
            <w:r w:rsidRPr="0008009E">
              <w:rPr>
                <w:rFonts w:ascii="Montserrat" w:hAnsi="Montserrat" w:cs="Arial,Bold"/>
                <w:b/>
                <w:bCs/>
                <w:sz w:val="28"/>
                <w:szCs w:val="28"/>
                <w:lang w:eastAsia="es-MX"/>
              </w:rPr>
              <w:t xml:space="preserve"> </w:t>
            </w:r>
          </w:p>
        </w:tc>
        <w:tc>
          <w:tcPr>
            <w:tcW w:w="1714" w:type="dxa"/>
          </w:tcPr>
          <w:p w:rsidR="00056299" w:rsidRPr="0008009E" w:rsidRDefault="00056299" w:rsidP="00056299">
            <w:pPr>
              <w:spacing w:line="276" w:lineRule="auto"/>
              <w:ind w:left="666"/>
              <w:jc w:val="both"/>
              <w:rPr>
                <w:rFonts w:ascii="Montserrat" w:hAnsi="Montserrat" w:cs="Arial"/>
                <w:b/>
                <w:sz w:val="28"/>
                <w:szCs w:val="28"/>
              </w:rPr>
            </w:pPr>
          </w:p>
        </w:tc>
      </w:tr>
      <w:tr w:rsidR="00056299" w:rsidRPr="0008009E" w:rsidTr="00D01D27">
        <w:trPr>
          <w:gridAfter w:val="1"/>
          <w:wAfter w:w="1714" w:type="dxa"/>
        </w:trPr>
        <w:tc>
          <w:tcPr>
            <w:tcW w:w="7124" w:type="dxa"/>
            <w:gridSpan w:val="2"/>
          </w:tcPr>
          <w:p w:rsidR="00056299" w:rsidRPr="0008009E" w:rsidRDefault="00056299" w:rsidP="00056299">
            <w:pPr>
              <w:tabs>
                <w:tab w:val="left" w:pos="743"/>
              </w:tabs>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tabs>
                <w:tab w:val="left" w:pos="743"/>
              </w:tabs>
              <w:spacing w:line="276" w:lineRule="auto"/>
              <w:jc w:val="both"/>
              <w:rPr>
                <w:rFonts w:ascii="Montserrat" w:hAnsi="Montserrat" w:cs="Arial"/>
                <w:b/>
                <w:sz w:val="28"/>
                <w:szCs w:val="28"/>
              </w:rPr>
            </w:pPr>
            <w:r w:rsidRPr="0008009E">
              <w:rPr>
                <w:rFonts w:ascii="Montserrat" w:hAnsi="Montserrat" w:cs="Arial"/>
                <w:b/>
                <w:sz w:val="28"/>
                <w:szCs w:val="28"/>
              </w:rPr>
              <w:t>V.</w:t>
            </w:r>
            <w:r w:rsidRPr="0008009E">
              <w:rPr>
                <w:rFonts w:ascii="Montserrat" w:hAnsi="Montserrat" w:cs="Arial"/>
                <w:b/>
                <w:sz w:val="28"/>
                <w:szCs w:val="28"/>
              </w:rPr>
              <w:tab/>
              <w:t>POLITICAS Y NORMAS DE USO</w:t>
            </w:r>
          </w:p>
          <w:p w:rsidR="00056299" w:rsidRPr="0008009E" w:rsidRDefault="00056299" w:rsidP="00056299">
            <w:pPr>
              <w:tabs>
                <w:tab w:val="left" w:pos="743"/>
              </w:tabs>
              <w:spacing w:line="276" w:lineRule="auto"/>
              <w:jc w:val="both"/>
              <w:rPr>
                <w:rFonts w:ascii="Montserrat" w:hAnsi="Montserrat" w:cs="Arial"/>
                <w:b/>
                <w:sz w:val="28"/>
                <w:szCs w:val="28"/>
              </w:rPr>
            </w:pPr>
          </w:p>
          <w:p w:rsidR="00056299" w:rsidRPr="0008009E" w:rsidRDefault="00056299" w:rsidP="00056299">
            <w:pPr>
              <w:tabs>
                <w:tab w:val="left" w:pos="743"/>
              </w:tabs>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ind w:left="666"/>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VI.</w:t>
            </w:r>
            <w:r w:rsidRPr="0008009E">
              <w:rPr>
                <w:rFonts w:ascii="Montserrat" w:hAnsi="Montserrat" w:cs="Arial"/>
                <w:b/>
                <w:sz w:val="28"/>
                <w:szCs w:val="28"/>
              </w:rPr>
              <w:tab/>
              <w:t xml:space="preserve">MARCO JURÍDICO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tabs>
                <w:tab w:val="left" w:pos="743"/>
              </w:tabs>
              <w:spacing w:line="276" w:lineRule="auto"/>
              <w:jc w:val="both"/>
              <w:rPr>
                <w:rFonts w:ascii="Montserrat" w:hAnsi="Montserrat" w:cs="Arial,Bold"/>
                <w:b/>
                <w:bCs/>
                <w:sz w:val="28"/>
                <w:szCs w:val="28"/>
                <w:lang w:eastAsia="es-MX"/>
              </w:rPr>
            </w:pPr>
            <w:r w:rsidRPr="0008009E">
              <w:rPr>
                <w:rFonts w:ascii="Montserrat" w:hAnsi="Montserrat" w:cs="Arial"/>
                <w:b/>
                <w:sz w:val="28"/>
                <w:szCs w:val="28"/>
              </w:rPr>
              <w:t>VII.</w:t>
            </w:r>
            <w:r w:rsidRPr="0008009E">
              <w:rPr>
                <w:rFonts w:ascii="Montserrat" w:hAnsi="Montserrat" w:cs="Arial"/>
                <w:b/>
                <w:sz w:val="28"/>
                <w:szCs w:val="28"/>
              </w:rPr>
              <w:tab/>
            </w:r>
            <w:r w:rsidRPr="0008009E">
              <w:rPr>
                <w:rFonts w:ascii="Montserrat" w:hAnsi="Montserrat" w:cs="Arial,Bold"/>
                <w:b/>
                <w:bCs/>
                <w:sz w:val="28"/>
                <w:szCs w:val="28"/>
                <w:lang w:eastAsia="es-MX"/>
              </w:rPr>
              <w:t xml:space="preserve">METODOLOGIA  DE  ELABORACIÓN </w:t>
            </w:r>
          </w:p>
          <w:p w:rsidR="00056299" w:rsidRPr="0008009E" w:rsidRDefault="00056299" w:rsidP="00056299">
            <w:pPr>
              <w:tabs>
                <w:tab w:val="left" w:pos="743"/>
              </w:tabs>
              <w:spacing w:line="276" w:lineRule="auto"/>
              <w:jc w:val="both"/>
              <w:rPr>
                <w:rFonts w:ascii="Montserrat" w:hAnsi="Montserrat" w:cs="Arial,Bold"/>
                <w:b/>
                <w:bCs/>
                <w:sz w:val="28"/>
                <w:szCs w:val="28"/>
                <w:lang w:eastAsia="es-MX"/>
              </w:rPr>
            </w:pPr>
          </w:p>
          <w:p w:rsidR="00056299" w:rsidRPr="0008009E" w:rsidRDefault="00056299" w:rsidP="00056299">
            <w:pPr>
              <w:tabs>
                <w:tab w:val="left" w:pos="743"/>
              </w:tabs>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E61ED7" w:rsidP="00056299">
            <w:pPr>
              <w:spacing w:line="276" w:lineRule="auto"/>
              <w:jc w:val="both"/>
              <w:rPr>
                <w:rFonts w:ascii="Montserrat" w:hAnsi="Montserrat" w:cs="Arial"/>
                <w:b/>
                <w:sz w:val="28"/>
                <w:szCs w:val="28"/>
              </w:rPr>
            </w:pPr>
            <w:r>
              <w:rPr>
                <w:rFonts w:ascii="Montserrat" w:hAnsi="Montserrat" w:cs="Arial"/>
                <w:b/>
                <w:sz w:val="28"/>
                <w:szCs w:val="28"/>
              </w:rPr>
              <w:t>VIII.</w:t>
            </w:r>
            <w:r w:rsidR="00056299" w:rsidRPr="0008009E">
              <w:rPr>
                <w:rFonts w:ascii="Montserrat" w:hAnsi="Montserrat" w:cs="Arial"/>
                <w:b/>
                <w:sz w:val="28"/>
                <w:szCs w:val="28"/>
              </w:rPr>
              <w:t>INSTRUCTIVO DE USO</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lastRenderedPageBreak/>
              <w:t>IX  .-GLOSARIO DE TÉRMINOS</w:t>
            </w:r>
          </w:p>
          <w:p w:rsidR="00056299" w:rsidRPr="0008009E" w:rsidRDefault="00056299" w:rsidP="00056299">
            <w:pPr>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jc w:val="both"/>
              <w:rPr>
                <w:rFonts w:ascii="Montserrat" w:hAnsi="Montserrat" w:cs="Arial"/>
                <w:b/>
                <w:sz w:val="28"/>
                <w:szCs w:val="28"/>
              </w:rPr>
            </w:pPr>
          </w:p>
        </w:tc>
      </w:tr>
      <w:tr w:rsidR="00056299" w:rsidRPr="0008009E" w:rsidTr="00D01D27">
        <w:tc>
          <w:tcPr>
            <w:tcW w:w="7124" w:type="dxa"/>
            <w:gridSpan w:val="2"/>
          </w:tcPr>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lastRenderedPageBreak/>
              <w:t>X.</w:t>
            </w:r>
            <w:r w:rsidRPr="0008009E">
              <w:rPr>
                <w:rFonts w:ascii="Montserrat" w:hAnsi="Montserrat" w:cs="Arial"/>
                <w:b/>
                <w:sz w:val="28"/>
                <w:szCs w:val="28"/>
              </w:rPr>
              <w:tab/>
              <w:t>CATÁLOGO DE DISPOSICI</w:t>
            </w:r>
            <w:r w:rsidR="00C63961">
              <w:rPr>
                <w:rFonts w:ascii="Montserrat" w:hAnsi="Montserrat" w:cs="Arial"/>
                <w:b/>
                <w:sz w:val="28"/>
                <w:szCs w:val="28"/>
              </w:rPr>
              <w:t>ÓN DOCUMENTAL DEL CENTROGEO 2020</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XI     HOJA DE CIERRE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ANEXO 1. LISTADO DE DOCUMENTACIÓN  ADMINISTRATIVA INMEDIATA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056299" w:rsidRDefault="00056299" w:rsidP="00056299">
            <w:pPr>
              <w:spacing w:line="276" w:lineRule="auto"/>
              <w:jc w:val="both"/>
              <w:rPr>
                <w:rFonts w:ascii="Montserrat" w:hAnsi="Montserrat" w:cs="Arial"/>
                <w:b/>
                <w:sz w:val="28"/>
                <w:szCs w:val="28"/>
              </w:rPr>
            </w:pPr>
          </w:p>
          <w:p w:rsidR="003323CC" w:rsidRDefault="003323CC" w:rsidP="00056299">
            <w:pPr>
              <w:spacing w:line="276" w:lineRule="auto"/>
              <w:jc w:val="both"/>
              <w:rPr>
                <w:rFonts w:ascii="Montserrat" w:hAnsi="Montserrat" w:cs="Arial"/>
                <w:b/>
                <w:sz w:val="28"/>
                <w:szCs w:val="28"/>
              </w:rPr>
            </w:pPr>
          </w:p>
          <w:p w:rsidR="003323CC" w:rsidRDefault="003323CC" w:rsidP="00056299">
            <w:pPr>
              <w:spacing w:line="276" w:lineRule="auto"/>
              <w:jc w:val="both"/>
              <w:rPr>
                <w:rFonts w:ascii="Montserrat" w:hAnsi="Montserrat" w:cs="Arial"/>
                <w:b/>
                <w:sz w:val="28"/>
                <w:szCs w:val="28"/>
              </w:rPr>
            </w:pPr>
          </w:p>
          <w:p w:rsidR="003323CC" w:rsidRDefault="003323CC"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tc>
        <w:tc>
          <w:tcPr>
            <w:tcW w:w="1714" w:type="dxa"/>
          </w:tcPr>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lastRenderedPageBreak/>
              <w:t xml:space="preserv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w:t>
            </w:r>
          </w:p>
          <w:p w:rsidR="00056299" w:rsidRPr="0008009E" w:rsidRDefault="00056299" w:rsidP="00056299">
            <w:pPr>
              <w:spacing w:line="276" w:lineRule="auto"/>
              <w:jc w:val="both"/>
              <w:rPr>
                <w:rFonts w:ascii="Montserrat" w:hAnsi="Montserrat" w:cs="Arial"/>
                <w:b/>
                <w:sz w:val="28"/>
                <w:szCs w:val="28"/>
              </w:rPr>
            </w:pPr>
          </w:p>
        </w:tc>
      </w:tr>
    </w:tbl>
    <w:p w:rsidR="00056299" w:rsidRDefault="00056299" w:rsidP="00056299">
      <w:pPr>
        <w:spacing w:line="276" w:lineRule="auto"/>
        <w:ind w:left="360"/>
        <w:jc w:val="both"/>
        <w:rPr>
          <w:rFonts w:ascii="Montserrat" w:hAnsi="Montserrat" w:cs="Arial"/>
          <w:b/>
          <w:bCs/>
          <w:sz w:val="28"/>
          <w:szCs w:val="28"/>
          <w:lang w:eastAsia="es-MX"/>
        </w:rPr>
      </w:pPr>
    </w:p>
    <w:p w:rsidR="00056299" w:rsidRDefault="00056299" w:rsidP="00056299">
      <w:pPr>
        <w:spacing w:line="276" w:lineRule="auto"/>
        <w:ind w:left="360"/>
        <w:jc w:val="both"/>
        <w:rPr>
          <w:rFonts w:ascii="Montserrat" w:hAnsi="Montserrat" w:cs="Arial"/>
          <w:b/>
          <w:bCs/>
          <w:sz w:val="28"/>
          <w:szCs w:val="28"/>
          <w:lang w:eastAsia="es-MX"/>
        </w:rPr>
      </w:pPr>
    </w:p>
    <w:p w:rsidR="00056299" w:rsidRPr="00056299" w:rsidRDefault="00056299" w:rsidP="00672AC3">
      <w:pPr>
        <w:pStyle w:val="Prrafodelista"/>
        <w:numPr>
          <w:ilvl w:val="0"/>
          <w:numId w:val="11"/>
        </w:numPr>
        <w:spacing w:after="0"/>
        <w:jc w:val="both"/>
        <w:rPr>
          <w:rFonts w:ascii="Montserrat" w:hAnsi="Montserrat" w:cs="Arial"/>
          <w:b/>
          <w:bCs/>
          <w:sz w:val="28"/>
          <w:szCs w:val="28"/>
          <w:lang w:eastAsia="es-MX"/>
        </w:rPr>
      </w:pPr>
      <w:r w:rsidRPr="00056299">
        <w:rPr>
          <w:rFonts w:ascii="Montserrat" w:hAnsi="Montserrat" w:cs="Arial"/>
          <w:b/>
          <w:bCs/>
          <w:sz w:val="28"/>
          <w:szCs w:val="28"/>
          <w:lang w:eastAsia="es-MX"/>
        </w:rPr>
        <w:t>INTRODUCCIÓN</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360"/>
        <w:jc w:val="both"/>
        <w:rPr>
          <w:rFonts w:ascii="Montserrat" w:hAnsi="Montserrat" w:cs="Arial"/>
        </w:rPr>
      </w:pPr>
      <w:r w:rsidRPr="0008009E">
        <w:rPr>
          <w:rFonts w:ascii="Montserrat" w:hAnsi="Montserrat" w:cs="Arial"/>
        </w:rPr>
        <w:t>El Centro de Investigación Científico “Ing. Jorge L. Tamayo” A.C   es una institución  que data desde el año de 1979 que nace por  acuerdo presidencial ,  entra en  funciones hasta  diciembre de 1980, ha pasado por tres etapas institucionales desde su creación, en la primera, de 1980 a 1999 bajo este nombre ; la segunda, del año  1999-2017 bajo la nombre de Centro de Investigación en Geografía y Geomática “Ing. Jorge L. Tamayo” A.C. ; la tercera, de septiembre de 2017,  a las fecha con el nombre actual de Centro de Investigación en Ciencias de Información Geoespacial A.C.: En respuesta a las circunstancias del entorno científico, tecnológico  y académico de nuestro  país y al desarrollo particularmente de la  Geografía Contemporánea y la Geomática esta última como ciencia emergente  que logro gestionar un  nuevo e innovador diseño metodológico de aportación al conocimientos científico , logrando también conjuntar   varias disciplinas del conocimiento.</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360"/>
        <w:jc w:val="both"/>
        <w:rPr>
          <w:rFonts w:ascii="Montserrat" w:hAnsi="Montserrat" w:cs="Arial"/>
        </w:rPr>
      </w:pPr>
      <w:r w:rsidRPr="0008009E">
        <w:rPr>
          <w:rFonts w:ascii="Montserrat" w:hAnsi="Montserrat" w:cs="Arial"/>
        </w:rPr>
        <w:t>La primera etapa documental bajo el nombre de Centro de Investigación Científica “Ing. Jorge L. Tamayo” A. C, fue creada como asociación civil con recursos federales; cuyas líneas de investigación fue de corte histórica, y geográfico, pues tenía como objetivo fundamental: editar, promover y divulgar los estudios geográficos e históricos, y algunos estudios hidrográficos del Ingeniero Jorge L. Tamayo, razón por la cual se muestra que en esta primera etapa se publicaran las obras del Ing.  Jorge L. Tamayo, siendo la obra más</w:t>
      </w:r>
      <w:r>
        <w:rPr>
          <w:rFonts w:ascii="Montserrat" w:hAnsi="Montserrat" w:cs="Arial"/>
        </w:rPr>
        <w:t xml:space="preserve"> </w:t>
      </w:r>
      <w:r w:rsidRPr="0008009E">
        <w:rPr>
          <w:rFonts w:ascii="Montserrat" w:hAnsi="Montserrat" w:cs="Arial"/>
        </w:rPr>
        <w:t>importante de la Vida y Obra del Benemérito de las Américas Benito Juárez García, así como diversos textos literarios entre discursos más importante esta la obra completa de Ignacio Ramírez “El Nigromante”. Durante estos primeros 15 años se publicaron 47 volúmenes producto de las investigaciones realizados por el Ingeniero Jorge L. Tamayo. La fundadora de esta institución fue la esposa del Ingeniero la Profesora Martha López Portillo de Tamayo a la muerte traiga del Ing. Jorge L. Tamayo. A quien historiador y amigo José Silva Herzon le llamo “una fuerza de la naturaleza”</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En esta primera etapa la institución formo parte de la Secretaría de Educación Pública de los años de 1980 al 1992, posteriormente fue integrada entre los años 1993-1998 al Sistema SEP-CONACyT hasta su extinción.</w:t>
      </w:r>
    </w:p>
    <w:p w:rsidR="00056299" w:rsidRPr="0008009E" w:rsidRDefault="00056299" w:rsidP="00056299">
      <w:pPr>
        <w:spacing w:line="276" w:lineRule="auto"/>
        <w:jc w:val="both"/>
        <w:rPr>
          <w:rFonts w:ascii="Montserrat" w:hAnsi="Montserrat"/>
        </w:rPr>
      </w:pPr>
    </w:p>
    <w:p w:rsidR="00056299" w:rsidRPr="0008009E" w:rsidRDefault="00056299" w:rsidP="00056299">
      <w:pPr>
        <w:spacing w:line="276" w:lineRule="auto"/>
        <w:ind w:firstLine="708"/>
        <w:jc w:val="both"/>
        <w:rPr>
          <w:rFonts w:ascii="Montserrat" w:hAnsi="Montserrat" w:cs="Arial"/>
        </w:rPr>
      </w:pPr>
      <w:r>
        <w:rPr>
          <w:rFonts w:ascii="Montserrat" w:hAnsi="Montserrat" w:cs="Arial"/>
        </w:rPr>
        <w:t>Entre</w:t>
      </w:r>
      <w:r w:rsidRPr="0008009E">
        <w:rPr>
          <w:rFonts w:ascii="Montserrat" w:hAnsi="Montserrat" w:cs="Arial"/>
        </w:rPr>
        <w:t xml:space="preserve"> los años de 1998 y 1999 surgió en el mundo </w:t>
      </w:r>
      <w:r>
        <w:rPr>
          <w:rFonts w:ascii="Montserrat" w:hAnsi="Montserrat" w:cs="Arial"/>
        </w:rPr>
        <w:t>académico   una nueva visión de</w:t>
      </w:r>
      <w:r w:rsidRPr="0008009E">
        <w:rPr>
          <w:rFonts w:ascii="Montserrat" w:hAnsi="Montserrat" w:cs="Arial"/>
        </w:rPr>
        <w:t xml:space="preserve"> la Geografía Contem</w:t>
      </w:r>
      <w:r>
        <w:rPr>
          <w:rFonts w:ascii="Montserrat" w:hAnsi="Montserrat" w:cs="Arial"/>
        </w:rPr>
        <w:t>poránea dando paso a una nueva ciencia emergente la Geomática</w:t>
      </w:r>
      <w:r w:rsidRPr="0008009E">
        <w:rPr>
          <w:rFonts w:ascii="Montserrat" w:hAnsi="Montserrat" w:cs="Arial"/>
        </w:rPr>
        <w:t xml:space="preserve"> que integraba no solo </w:t>
      </w:r>
      <w:r w:rsidR="00E61ED7" w:rsidRPr="0008009E">
        <w:rPr>
          <w:rFonts w:ascii="Montserrat" w:hAnsi="Montserrat" w:cs="Arial"/>
        </w:rPr>
        <w:t>el conocimiento</w:t>
      </w:r>
      <w:r w:rsidRPr="0008009E">
        <w:rPr>
          <w:rFonts w:ascii="Montserrat" w:hAnsi="Montserrat" w:cs="Arial"/>
        </w:rPr>
        <w:t xml:space="preserve"> geo-</w:t>
      </w:r>
      <w:r w:rsidR="00E61ED7" w:rsidRPr="0008009E">
        <w:rPr>
          <w:rFonts w:ascii="Montserrat" w:hAnsi="Montserrat" w:cs="Arial"/>
        </w:rPr>
        <w:t>espacial sino</w:t>
      </w:r>
      <w:r w:rsidRPr="0008009E">
        <w:rPr>
          <w:rFonts w:ascii="Montserrat" w:hAnsi="Montserrat" w:cs="Arial"/>
        </w:rPr>
        <w:t xml:space="preserve"> </w:t>
      </w:r>
      <w:r w:rsidR="00E61ED7" w:rsidRPr="0008009E">
        <w:rPr>
          <w:rFonts w:ascii="Montserrat" w:hAnsi="Montserrat" w:cs="Arial"/>
        </w:rPr>
        <w:t>también el</w:t>
      </w:r>
      <w:r w:rsidRPr="0008009E">
        <w:rPr>
          <w:rFonts w:ascii="Montserrat" w:hAnsi="Montserrat" w:cs="Arial"/>
        </w:rPr>
        <w:t xml:space="preserve"> </w:t>
      </w:r>
      <w:r w:rsidR="00E61ED7" w:rsidRPr="0008009E">
        <w:rPr>
          <w:rFonts w:ascii="Montserrat" w:hAnsi="Montserrat" w:cs="Arial"/>
        </w:rPr>
        <w:t>conocimiento tecnológico</w:t>
      </w:r>
      <w:r w:rsidRPr="0008009E">
        <w:rPr>
          <w:rFonts w:ascii="Montserrat" w:hAnsi="Montserrat" w:cs="Arial"/>
        </w:rPr>
        <w:t xml:space="preserve">, </w:t>
      </w:r>
      <w:r w:rsidR="00E61ED7" w:rsidRPr="0008009E">
        <w:rPr>
          <w:rFonts w:ascii="Montserrat" w:hAnsi="Montserrat" w:cs="Arial"/>
        </w:rPr>
        <w:t>matemático,</w:t>
      </w:r>
      <w:r w:rsidRPr="0008009E">
        <w:rPr>
          <w:rFonts w:ascii="Montserrat" w:hAnsi="Montserrat" w:cs="Arial"/>
        </w:rPr>
        <w:t xml:space="preserve"> estadístico, percepción de </w:t>
      </w:r>
      <w:r w:rsidR="00E61ED7" w:rsidRPr="0008009E">
        <w:rPr>
          <w:rFonts w:ascii="Montserrat" w:hAnsi="Montserrat" w:cs="Arial"/>
        </w:rPr>
        <w:t>imágenes etc</w:t>
      </w:r>
      <w:r w:rsidRPr="0008009E">
        <w:rPr>
          <w:rFonts w:ascii="Montserrat" w:hAnsi="Montserrat" w:cs="Arial"/>
        </w:rPr>
        <w:t xml:space="preserve">. </w:t>
      </w:r>
    </w:p>
    <w:p w:rsidR="00056299" w:rsidRPr="0008009E" w:rsidRDefault="00056299" w:rsidP="00056299">
      <w:pPr>
        <w:spacing w:line="276" w:lineRule="auto"/>
        <w:ind w:firstLine="708"/>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 xml:space="preserve">Por lo cual, en el año 1999, se gestó la segunda etapa de esta institución razón por la cual modifico el nombre denominada Centro de Investigación en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Geografía y Geomática “Ing. Jorge L. Tamayo” A.C. conocido también como CentroGeo y empezó a operar en servicios basados en investigación empírica, </w:t>
      </w:r>
    </w:p>
    <w:p w:rsidR="00056299" w:rsidRPr="0008009E" w:rsidRDefault="00056299" w:rsidP="00056299">
      <w:pPr>
        <w:spacing w:line="276" w:lineRule="auto"/>
        <w:jc w:val="both"/>
        <w:rPr>
          <w:rFonts w:ascii="Montserrat" w:hAnsi="Montserrat" w:cs="Arial"/>
        </w:rPr>
      </w:pPr>
      <w:r w:rsidRPr="0008009E">
        <w:rPr>
          <w:rFonts w:ascii="Montserrat" w:hAnsi="Montserrat" w:cs="Arial"/>
        </w:rPr>
        <w:t>bajo un nuevo modelo científico, la creación de conocimiento y la docencia por lo que definió las primeras líneas de investigación.</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Entre los años 2000, con el decidido apoyo de CONACyT el CentroGeo se estableció como un Centro P</w:t>
      </w:r>
      <w:r>
        <w:rPr>
          <w:rFonts w:ascii="Montserrat" w:hAnsi="Montserrat" w:cs="Arial"/>
        </w:rPr>
        <w:t>úblico de Investigación (CPI)</w:t>
      </w:r>
      <w:r w:rsidRPr="0008009E">
        <w:rPr>
          <w:rFonts w:ascii="Montserrat" w:hAnsi="Montserrat" w:cs="Arial"/>
        </w:rPr>
        <w:t>.</w:t>
      </w:r>
      <w:r>
        <w:rPr>
          <w:rFonts w:ascii="Montserrat" w:hAnsi="Montserrat" w:cs="Arial"/>
        </w:rPr>
        <w:t xml:space="preserve"> </w:t>
      </w:r>
      <w:r w:rsidRPr="0008009E">
        <w:rPr>
          <w:rFonts w:ascii="Montserrat" w:hAnsi="Montserrat" w:cs="Arial"/>
        </w:rPr>
        <w:t>Los programas de formación especializada iniciaron con la impartición del Posgrado y la Especialidad de la Geomática se desarrollaron los primeros proyectos de investigación en Geomática que fueron aplicado a la realidad social de nuestro país.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 xml:space="preserve">En el año 2003, CentroGeo formalizó el </w:t>
      </w:r>
      <w:r w:rsidRPr="0008009E">
        <w:rPr>
          <w:rFonts w:ascii="Montserrat" w:hAnsi="Montserrat" w:cs="Arial"/>
          <w:i/>
        </w:rPr>
        <w:t>Modelo de Gestión Científica</w:t>
      </w:r>
      <w:r w:rsidRPr="0008009E">
        <w:rPr>
          <w:rFonts w:ascii="Montserrat" w:hAnsi="Montserrat" w:cs="Arial"/>
        </w:rPr>
        <w:t xml:space="preserve"> que ha sido desde entonces una guía de evolución y posicionamiento permitiéndole</w:t>
      </w:r>
      <w:r>
        <w:rPr>
          <w:rFonts w:ascii="Montserrat" w:hAnsi="Montserrat" w:cs="Arial"/>
        </w:rPr>
        <w:t xml:space="preserve"> </w:t>
      </w:r>
      <w:r w:rsidRPr="0008009E">
        <w:rPr>
          <w:rFonts w:ascii="Montserrat" w:hAnsi="Montserrat" w:cs="Arial"/>
        </w:rPr>
        <w:t>adaptarse a los cambios socio-tecnológicos e históricos-geográficos y culturales de nuestro país. Su identidad propia y particular corriente científico y tecnológico, así como su constante innovación, le ha permitido crear y definir nuevas líneas temáticas de investigación con personal altamente especializado y multidisciplinarios. Duro también 17 años su acervo documental contiene 74 metros lineales de su gestión tanto administrativa como sustantiva.</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 xml:space="preserve">Actualmente cuanta con prestigiado reconocimiento nacional con proyectos de investigación de vinculación que han logrado impactar en la agenda nacional de nuestro país y cuenta con tres proyectos emblemáticos </w:t>
      </w:r>
      <w:r w:rsidRPr="0008009E">
        <w:rPr>
          <w:rFonts w:ascii="Montserrat" w:hAnsi="Montserrat" w:cs="Arial"/>
          <w:i/>
        </w:rPr>
        <w:t xml:space="preserve">Implementación del Sistema de Seguimiento y Monitoreo del cumplimiento de la normatividad ambiental y urbana en el Suelo de Conservación del Distrito Federal </w:t>
      </w:r>
      <w:r w:rsidRPr="0008009E">
        <w:rPr>
          <w:rFonts w:ascii="Montserrat" w:hAnsi="Montserrat" w:cs="Arial"/>
        </w:rPr>
        <w:t xml:space="preserve">(1ª. Etapa) y </w:t>
      </w:r>
      <w:r w:rsidRPr="0008009E">
        <w:rPr>
          <w:rFonts w:ascii="Montserrat" w:hAnsi="Montserrat" w:cs="Arial"/>
          <w:i/>
        </w:rPr>
        <w:t>El Altas Digital de Sustentabilidad Alimentaria de México</w:t>
      </w:r>
      <w:r w:rsidRPr="0008009E">
        <w:rPr>
          <w:rFonts w:ascii="Montserrat" w:hAnsi="Montserrat" w:cs="Arial"/>
        </w:rPr>
        <w:t xml:space="preserve"> </w:t>
      </w:r>
      <w:r w:rsidRPr="0008009E">
        <w:rPr>
          <w:rFonts w:ascii="Montserrat" w:hAnsi="Montserrat" w:cs="Arial"/>
          <w:i/>
        </w:rPr>
        <w:t>(ASAM)</w:t>
      </w:r>
      <w:r w:rsidRPr="0008009E">
        <w:rPr>
          <w:rFonts w:ascii="Montserrat" w:hAnsi="Montserrat" w:cs="Arial"/>
        </w:rPr>
        <w:t xml:space="preserve"> apoyado por el CONACyT y encabezado por el Centro de Investigación Científica de Yucatán y el </w:t>
      </w:r>
      <w:r w:rsidRPr="0008009E">
        <w:rPr>
          <w:rFonts w:ascii="Montserrat" w:hAnsi="Montserrat" w:cs="Arial"/>
        </w:rPr>
        <w:lastRenderedPageBreak/>
        <w:t xml:space="preserve">CentroGeo y por último </w:t>
      </w:r>
      <w:r w:rsidRPr="0008009E">
        <w:rPr>
          <w:rFonts w:ascii="Montserrat" w:hAnsi="Montserrat" w:cs="Arial"/>
          <w:i/>
        </w:rPr>
        <w:t>El aporte de los Recursos Humanos altamente calificados a las capacidades locales de innovación. Un estudio con enfoque territorial. Segunda etapa</w:t>
      </w:r>
      <w:r w:rsidRPr="0008009E">
        <w:rPr>
          <w:rFonts w:ascii="Montserrat" w:hAnsi="Montserrat" w:cs="Arial"/>
        </w:rPr>
        <w:t xml:space="preserve"> que han incidido   en el desarrollo social, político, económico, geográfico y cultural de nuestro país.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 xml:space="preserve">En su tercera etapa a partir de finales del año pasado 2017, en la Asamblea General de Asociados del Centro de Investigación en Geografía y Geomática “Ing. Jorge L. Tamayo” A.C., celebrada el día 5 de septiembre de 2017 se aprobó la modificación de su denominación, como: Centro de Investigación en Ciencias de Información Geoespacial A.C., quedando el Acta de la Asamblea protocolizada en la Escritura Pública 146,456 de fecha de 18 de octubre de 2017, ante la fe del Notaria Pública No. 129 del Distrito Federal hoy Cuidad de México Lic. Ignacio Soto Borja y Anda.  Con esto inicia una nueva etapa de conocimiento en varias disciplinas del conocimiento científico, con un personal altamente especializado y en busca de su internacionalización. </w:t>
      </w:r>
    </w:p>
    <w:p w:rsidR="00056299" w:rsidRPr="0008009E" w:rsidRDefault="00056299" w:rsidP="00056299">
      <w:pPr>
        <w:spacing w:line="276" w:lineRule="auto"/>
        <w:ind w:firstLine="708"/>
        <w:jc w:val="both"/>
        <w:rPr>
          <w:rFonts w:ascii="Montserrat" w:hAnsi="Montserrat" w:cs="Arial"/>
          <w:sz w:val="22"/>
          <w:szCs w:val="22"/>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El Centro de Investigación en Ciencias de Información Geoespacial</w:t>
      </w:r>
      <w:r>
        <w:rPr>
          <w:rFonts w:ascii="Montserrat" w:hAnsi="Montserrat" w:cs="Arial"/>
        </w:rPr>
        <w:t>,</w:t>
      </w:r>
      <w:r w:rsidRPr="0008009E">
        <w:rPr>
          <w:rFonts w:ascii="Montserrat" w:hAnsi="Montserrat" w:cs="Arial"/>
        </w:rPr>
        <w:t xml:space="preserve"> A.C., (CentroGeo)  es una  Entidad Paraestatal del Gobierno Federal, por lo que en base al cumplimiento y a lo  dispuesto en materia de archivos y su  normatividad vigente a través de la   Responsable del Área Coordinadora de Archivos  se dio a la tarea de elaborar el Catálogo de Disposición Documental 2019. Mismo que será presentado en el Comité de Transparencia para su registro y aprobación.</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 xml:space="preserve">El Catálogo de Disposición Documental del CentroGeo 2019 es un instrumento de control y descripción archivístico que representa en forma sistemática y lógica las funciones y atribuciones, así como su misión y visión de esta institución. Por lo que se establece a través de una codificación alfa-numérica el registro de serie documentales normalizada por el Archivo General de la Nación. </w:t>
      </w:r>
    </w:p>
    <w:p w:rsidR="00056299" w:rsidRPr="0008009E" w:rsidRDefault="00056299" w:rsidP="00056299">
      <w:pPr>
        <w:spacing w:line="276" w:lineRule="auto"/>
        <w:ind w:firstLine="708"/>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La estructura del Fondo documental está determinada por el nombre institucional, así como la subdivisión de las Secciones correspondientes, para llegar hasta las series documentales que agrupadas de acuerdo a su categoría constituye el concepto central de la organización del archivo cuyo objetivo primordial es el acceso a la información, el control rápida y expedita de sus documentos y la trasparencia de los procesos sustantivos y administrativos de la institución.</w:t>
      </w:r>
    </w:p>
    <w:p w:rsidR="00056299" w:rsidRPr="0008009E" w:rsidRDefault="00056299" w:rsidP="00056299">
      <w:pPr>
        <w:spacing w:line="276" w:lineRule="auto"/>
        <w:jc w:val="both"/>
        <w:rPr>
          <w:rFonts w:ascii="Montserrat" w:hAnsi="Montserrat" w:cs="Arial"/>
        </w:rPr>
      </w:pPr>
    </w:p>
    <w:p w:rsidR="00056299" w:rsidRDefault="00056299" w:rsidP="00056299">
      <w:pPr>
        <w:spacing w:line="276" w:lineRule="auto"/>
        <w:ind w:firstLine="708"/>
        <w:jc w:val="both"/>
        <w:rPr>
          <w:rFonts w:ascii="Montserrat" w:hAnsi="Montserrat" w:cs="Arial"/>
        </w:rPr>
      </w:pPr>
      <w:r w:rsidRPr="0008009E">
        <w:rPr>
          <w:rFonts w:ascii="Montserrat" w:hAnsi="Montserrat" w:cs="Arial"/>
        </w:rPr>
        <w:lastRenderedPageBreak/>
        <w:t xml:space="preserve">Con fundamento en lo que se establecerá en este año 2019 en materia de archivo en cumplimiento a lo dispuesto en la </w:t>
      </w:r>
      <w:r w:rsidRPr="0008009E">
        <w:rPr>
          <w:rFonts w:ascii="Montserrat" w:hAnsi="Montserrat" w:cs="Arial"/>
          <w:i/>
        </w:rPr>
        <w:t xml:space="preserve">Ley General de Archivo </w:t>
      </w:r>
      <w:r w:rsidRPr="0008009E">
        <w:rPr>
          <w:rFonts w:ascii="Montserrat" w:hAnsi="Montserrat" w:cs="Arial"/>
        </w:rPr>
        <w:t>publicada el 15 de junio 2018</w:t>
      </w:r>
      <w:r w:rsidRPr="0008009E">
        <w:rPr>
          <w:rFonts w:ascii="Montserrat" w:hAnsi="Montserrat" w:cs="Arial"/>
          <w:i/>
        </w:rPr>
        <w:t xml:space="preserve"> </w:t>
      </w:r>
      <w:r w:rsidRPr="0008009E">
        <w:rPr>
          <w:rFonts w:ascii="Montserrat" w:hAnsi="Montserrat" w:cs="Arial"/>
        </w:rPr>
        <w:t xml:space="preserve">y conforme al </w:t>
      </w:r>
      <w:r w:rsidRPr="0008009E">
        <w:rPr>
          <w:rFonts w:ascii="Montserrat" w:hAnsi="Montserrat" w:cs="Arial"/>
          <w:i/>
        </w:rPr>
        <w:t>Transitorio Primero: l</w:t>
      </w:r>
      <w:r w:rsidRPr="0008009E">
        <w:rPr>
          <w:rFonts w:ascii="Montserrat" w:hAnsi="Montserrat" w:cs="Arial"/>
        </w:rPr>
        <w:t xml:space="preserve">a presente Ley entrará en vigor a los 365 días siguientes contados a partir de su publicación en el Diario Oficial de la Federación. </w:t>
      </w:r>
      <w:r w:rsidRPr="0008009E">
        <w:rPr>
          <w:rFonts w:ascii="Montserrat" w:hAnsi="Montserrat" w:cs="Arial"/>
          <w:i/>
        </w:rPr>
        <w:t>Transitorio Segundo:</w:t>
      </w:r>
      <w:r w:rsidRPr="0008009E">
        <w:rPr>
          <w:rFonts w:ascii="Montserrat" w:hAnsi="Montserrat" w:cs="Arial"/>
        </w:rPr>
        <w:t xml:space="preserve"> A partir de la entrada en vigor de la Ley se abroga la Ley Federal de Archivo y se derogan todas aquellas disposiciones que contravengan la presente ley. </w:t>
      </w:r>
      <w:r w:rsidRPr="0008009E">
        <w:rPr>
          <w:rFonts w:ascii="Montserrat" w:hAnsi="Montserrat" w:cs="Arial"/>
          <w:i/>
        </w:rPr>
        <w:t>Transitorio Tercero:</w:t>
      </w:r>
      <w:r w:rsidRPr="0008009E">
        <w:rPr>
          <w:rFonts w:ascii="Montserrat" w:hAnsi="Montserrat" w:cs="Arial"/>
        </w:rPr>
        <w:t xml:space="preserve"> En tanto se expidan las normas archivísticas correspondientes, se continuará aplicando lo dispuesto en las disposiciones reglamentaria vigentes en la materia, en lo que no se oponga la presente ley hacemos referencia específicamente Art. 13 de la LGA.</w:t>
      </w:r>
    </w:p>
    <w:p w:rsidR="00056299" w:rsidRPr="0008009E" w:rsidRDefault="00056299" w:rsidP="00141FB1">
      <w:pPr>
        <w:spacing w:line="276" w:lineRule="auto"/>
        <w:jc w:val="both"/>
        <w:rPr>
          <w:rFonts w:ascii="Montserrat" w:hAnsi="Montserrat" w:cs="Arial"/>
        </w:rPr>
      </w:pPr>
    </w:p>
    <w:p w:rsidR="00056299" w:rsidRPr="0008009E" w:rsidRDefault="00056299" w:rsidP="00056299">
      <w:pPr>
        <w:spacing w:line="276" w:lineRule="auto"/>
        <w:ind w:firstLine="709"/>
        <w:jc w:val="both"/>
        <w:rPr>
          <w:rFonts w:ascii="Montserrat" w:hAnsi="Montserrat" w:cs="Arial"/>
        </w:rPr>
      </w:pPr>
      <w:r w:rsidRPr="0008009E">
        <w:rPr>
          <w:rFonts w:ascii="Montserrat" w:hAnsi="Montserrat" w:cs="Arial"/>
        </w:rPr>
        <w:t xml:space="preserve">Por lo que la Responsable del Área Coordinadora de Archivo conjuntamente con los Responsable de los Archivo de Trámite se dio a la </w:t>
      </w:r>
      <w:r w:rsidR="00D5154D">
        <w:rPr>
          <w:rFonts w:ascii="Montserrat" w:hAnsi="Montserrat" w:cs="Arial"/>
        </w:rPr>
        <w:t>tarea de elaborar el CADIDO 2020</w:t>
      </w:r>
      <w:r w:rsidRPr="0008009E">
        <w:rPr>
          <w:rFonts w:ascii="Montserrat" w:hAnsi="Montserrat" w:cs="Arial"/>
        </w:rPr>
        <w:t xml:space="preserve"> del Centro de Investigación en Ciencias de Información Geoespacial “A.C. (CentroGeo) de acuerdo a las funciones administrativas y sustantivas de la institución. </w:t>
      </w:r>
    </w:p>
    <w:p w:rsidR="00056299" w:rsidRPr="0008009E" w:rsidRDefault="00056299" w:rsidP="00056299">
      <w:pPr>
        <w:spacing w:line="276" w:lineRule="auto"/>
        <w:jc w:val="both"/>
        <w:rPr>
          <w:rFonts w:ascii="Montserrat" w:hAnsi="Montserrat" w:cs="Arial"/>
          <w:smallCaps/>
        </w:rPr>
      </w:pPr>
    </w:p>
    <w:p w:rsidR="00056299" w:rsidRPr="0008009E" w:rsidRDefault="00056299" w:rsidP="00056299">
      <w:pPr>
        <w:spacing w:line="276" w:lineRule="auto"/>
        <w:ind w:left="2496" w:firstLine="336"/>
        <w:jc w:val="both"/>
        <w:rPr>
          <w:rFonts w:ascii="Montserrat" w:hAnsi="Montserrat" w:cs="Arial"/>
          <w:b/>
          <w:smallCaps/>
          <w:sz w:val="28"/>
          <w:szCs w:val="28"/>
        </w:rPr>
      </w:pPr>
      <w:r w:rsidRPr="0008009E">
        <w:rPr>
          <w:rFonts w:ascii="Montserrat" w:hAnsi="Montserrat" w:cs="Arial"/>
          <w:b/>
          <w:smallCaps/>
          <w:sz w:val="28"/>
          <w:szCs w:val="28"/>
        </w:rPr>
        <w:t>II.   Objetivo general</w:t>
      </w:r>
    </w:p>
    <w:p w:rsidR="00056299" w:rsidRPr="0008009E" w:rsidRDefault="00056299" w:rsidP="00056299">
      <w:pPr>
        <w:autoSpaceDE w:val="0"/>
        <w:autoSpaceDN w:val="0"/>
        <w:adjustRightInd w:val="0"/>
        <w:spacing w:line="276" w:lineRule="auto"/>
        <w:jc w:val="both"/>
        <w:rPr>
          <w:rFonts w:ascii="Montserrat" w:hAnsi="Montserrat" w:cs="Arial"/>
        </w:rPr>
      </w:pPr>
    </w:p>
    <w:p w:rsidR="00056299" w:rsidRPr="0008009E" w:rsidRDefault="00056299" w:rsidP="00056299">
      <w:pPr>
        <w:autoSpaceDE w:val="0"/>
        <w:autoSpaceDN w:val="0"/>
        <w:adjustRightInd w:val="0"/>
        <w:spacing w:line="276" w:lineRule="auto"/>
        <w:ind w:firstLine="360"/>
        <w:jc w:val="both"/>
        <w:rPr>
          <w:rFonts w:ascii="Montserrat" w:hAnsi="Montserrat" w:cs="Arial"/>
        </w:rPr>
      </w:pPr>
      <w:r w:rsidRPr="0008009E">
        <w:rPr>
          <w:rFonts w:ascii="Montserrat" w:hAnsi="Montserrat" w:cs="Arial"/>
        </w:rPr>
        <w:t>El Catálogo de Disposic</w:t>
      </w:r>
      <w:r w:rsidR="00D5154D">
        <w:rPr>
          <w:rFonts w:ascii="Montserrat" w:hAnsi="Montserrat" w:cs="Arial"/>
        </w:rPr>
        <w:t>ión Documental 2020</w:t>
      </w:r>
      <w:r w:rsidRPr="0008009E">
        <w:rPr>
          <w:rFonts w:ascii="Montserrat" w:hAnsi="Montserrat" w:cs="Arial"/>
        </w:rPr>
        <w:t xml:space="preserve"> tiene como objetivo general establecer la codificación y la clasificación de las series documentales generadas, producidas y recibidas por cada una de las unidades sustantivas y administrativas que conforman el</w:t>
      </w:r>
      <w:r>
        <w:rPr>
          <w:rFonts w:ascii="Montserrat" w:hAnsi="Montserrat" w:cs="Arial"/>
        </w:rPr>
        <w:t xml:space="preserve"> CentroGeo, así como</w:t>
      </w:r>
      <w:r w:rsidRPr="0008009E">
        <w:rPr>
          <w:rFonts w:ascii="Montserrat" w:hAnsi="Montserrat" w:cs="Arial"/>
        </w:rPr>
        <w:t xml:space="preserve"> la regulación, sistematización y normalización de los valores documentales , los plazos de conservación y los  periodos de vigencia.</w:t>
      </w:r>
    </w:p>
    <w:p w:rsidR="00056299" w:rsidRPr="0008009E" w:rsidRDefault="00056299" w:rsidP="00056299">
      <w:pPr>
        <w:spacing w:line="276" w:lineRule="auto"/>
        <w:jc w:val="both"/>
        <w:rPr>
          <w:rFonts w:ascii="Montserrat" w:hAnsi="Montserrat" w:cs="Arial"/>
          <w:b/>
          <w:smallCaps/>
        </w:rPr>
      </w:pPr>
    </w:p>
    <w:p w:rsidR="00056299" w:rsidRPr="0008009E" w:rsidRDefault="00056299" w:rsidP="00056299">
      <w:pPr>
        <w:spacing w:line="276" w:lineRule="auto"/>
        <w:ind w:left="2832"/>
        <w:jc w:val="both"/>
        <w:rPr>
          <w:rFonts w:ascii="Montserrat" w:hAnsi="Montserrat" w:cs="Arial"/>
          <w:b/>
          <w:smallCaps/>
          <w:sz w:val="28"/>
          <w:szCs w:val="28"/>
        </w:rPr>
      </w:pPr>
      <w:r w:rsidRPr="0008009E">
        <w:rPr>
          <w:rFonts w:ascii="Montserrat" w:hAnsi="Montserrat" w:cs="Arial"/>
          <w:b/>
          <w:smallCaps/>
          <w:sz w:val="28"/>
          <w:szCs w:val="28"/>
        </w:rPr>
        <w:t>III.-Objetivos específicos</w:t>
      </w:r>
    </w:p>
    <w:p w:rsidR="00056299" w:rsidRPr="0008009E" w:rsidRDefault="00056299" w:rsidP="00056299">
      <w:pPr>
        <w:autoSpaceDE w:val="0"/>
        <w:autoSpaceDN w:val="0"/>
        <w:adjustRightInd w:val="0"/>
        <w:spacing w:line="276" w:lineRule="auto"/>
        <w:ind w:left="720"/>
        <w:contextualSpacing/>
        <w:jc w:val="both"/>
        <w:rPr>
          <w:rFonts w:ascii="Montserrat" w:hAnsi="Montserrat" w:cs="Arial"/>
        </w:rPr>
      </w:pP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color w:val="000000"/>
        </w:rPr>
        <w:t>Identificará de manera precisa las series documentales, sus valores (administrativa, contable o fiscal, legal o jurídico) y vigencias (tiempos de guarda y custodia) de la documentación.</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t>Identificará la documentación, los plazos de conservación con carácter activo, semiactiva e inactiva en el ciclo vital del documento.</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t>Identificará los plazos de vigencia de las series sustantivas y administrativas de acuerdo a la normatividad vigente.</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lastRenderedPageBreak/>
        <w:t>Identificará las series documentales generadas, producidas y recibidas en ámbito de sus funciones y atribuciones en las áreas sustantivas y administrativas.</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t>Identificará los valores de la información en reservada y confidencial de acuerdo a la normatividad vigente.</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t>Identifica el Listado de documentación administrativa inmediata.</w:t>
      </w:r>
    </w:p>
    <w:p w:rsidR="00056299" w:rsidRPr="0008009E" w:rsidRDefault="00056299" w:rsidP="00672AC3">
      <w:pPr>
        <w:numPr>
          <w:ilvl w:val="0"/>
          <w:numId w:val="3"/>
        </w:numPr>
        <w:spacing w:line="276" w:lineRule="auto"/>
        <w:jc w:val="both"/>
        <w:rPr>
          <w:rFonts w:ascii="Montserrat" w:hAnsi="Montserrat" w:cs="Arial"/>
        </w:rPr>
      </w:pPr>
      <w:r w:rsidRPr="0008009E">
        <w:rPr>
          <w:rFonts w:ascii="Montserrat" w:hAnsi="Montserrat" w:cs="Arial"/>
        </w:rPr>
        <w:t>Identificara las series documentales con valores secundarios.</w:t>
      </w:r>
    </w:p>
    <w:p w:rsidR="00056299" w:rsidRPr="0008009E" w:rsidRDefault="00056299" w:rsidP="00056299">
      <w:pPr>
        <w:spacing w:line="276" w:lineRule="auto"/>
        <w:jc w:val="both"/>
        <w:rPr>
          <w:rFonts w:ascii="Montserrat" w:hAnsi="Montserrat" w:cs="Arial"/>
          <w:b/>
          <w:smallCaps/>
        </w:rPr>
      </w:pPr>
    </w:p>
    <w:p w:rsidR="00056299" w:rsidRPr="0008009E" w:rsidRDefault="00056299" w:rsidP="00056299">
      <w:pPr>
        <w:spacing w:line="276" w:lineRule="auto"/>
        <w:jc w:val="both"/>
        <w:rPr>
          <w:rFonts w:ascii="Montserrat" w:hAnsi="Montserrat" w:cs="Arial"/>
          <w:b/>
          <w:smallCaps/>
        </w:rPr>
      </w:pPr>
    </w:p>
    <w:p w:rsidR="00056299" w:rsidRPr="0008009E" w:rsidRDefault="00056299" w:rsidP="00056299">
      <w:pPr>
        <w:spacing w:line="276" w:lineRule="auto"/>
        <w:jc w:val="both"/>
        <w:rPr>
          <w:rFonts w:ascii="Montserrat" w:hAnsi="Montserrat" w:cs="Arial"/>
          <w:b/>
          <w:smallCaps/>
          <w:sz w:val="32"/>
          <w:szCs w:val="32"/>
        </w:rPr>
      </w:pPr>
    </w:p>
    <w:p w:rsidR="00056299" w:rsidRPr="0008009E" w:rsidRDefault="00056299" w:rsidP="00056299">
      <w:pPr>
        <w:spacing w:line="276" w:lineRule="auto"/>
        <w:ind w:left="2496" w:firstLine="336"/>
        <w:jc w:val="both"/>
        <w:rPr>
          <w:rFonts w:ascii="Montserrat" w:hAnsi="Montserrat" w:cs="Arial"/>
          <w:b/>
          <w:smallCaps/>
          <w:sz w:val="32"/>
          <w:szCs w:val="32"/>
        </w:rPr>
      </w:pPr>
      <w:r w:rsidRPr="0008009E">
        <w:rPr>
          <w:rFonts w:ascii="Montserrat" w:hAnsi="Montserrat" w:cs="Arial"/>
          <w:b/>
          <w:smallCaps/>
          <w:sz w:val="32"/>
          <w:szCs w:val="32"/>
        </w:rPr>
        <w:t>IV. ÁMBITO DE APLICACIÓN</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firstLine="708"/>
        <w:jc w:val="both"/>
        <w:rPr>
          <w:rFonts w:ascii="Montserrat" w:hAnsi="Montserrat" w:cs="Arial"/>
        </w:rPr>
      </w:pPr>
      <w:r w:rsidRPr="0008009E">
        <w:rPr>
          <w:rFonts w:ascii="Montserrat" w:hAnsi="Montserrat" w:cs="Arial"/>
        </w:rPr>
        <w:t>El presente Catálog</w:t>
      </w:r>
      <w:r w:rsidR="00D5154D">
        <w:rPr>
          <w:rFonts w:ascii="Montserrat" w:hAnsi="Montserrat" w:cs="Arial"/>
        </w:rPr>
        <w:t>o de Disposición Documental 2020</w:t>
      </w:r>
      <w:r w:rsidRPr="0008009E">
        <w:rPr>
          <w:rFonts w:ascii="Montserrat" w:hAnsi="Montserrat" w:cs="Arial"/>
        </w:rPr>
        <w:t xml:space="preserve"> del Centro de Investigación en Ciencias de Información Geoespacial A.C.  es de </w:t>
      </w:r>
      <w:r w:rsidRPr="0008009E">
        <w:rPr>
          <w:rFonts w:ascii="Montserrat" w:hAnsi="Montserrat" w:cs="Arial"/>
          <w:b/>
        </w:rPr>
        <w:t>observancia obligatoria</w:t>
      </w:r>
      <w:r w:rsidRPr="0008009E">
        <w:rPr>
          <w:rFonts w:ascii="Montserrat" w:hAnsi="Montserrat" w:cs="Arial"/>
        </w:rPr>
        <w:t xml:space="preserve"> para ser aplicado por todas y cada una de las</w:t>
      </w:r>
      <w:r>
        <w:rPr>
          <w:rFonts w:ascii="Montserrat" w:hAnsi="Montserrat" w:cs="Arial"/>
        </w:rPr>
        <w:t xml:space="preserve"> unidades</w:t>
      </w:r>
      <w:r w:rsidRPr="0008009E">
        <w:rPr>
          <w:rFonts w:ascii="Montserrat" w:hAnsi="Montserrat" w:cs="Arial"/>
        </w:rPr>
        <w:t xml:space="preserve"> administrativas de la institución.  </w:t>
      </w:r>
    </w:p>
    <w:p w:rsidR="00056299" w:rsidRPr="0008009E" w:rsidRDefault="00056299" w:rsidP="00056299">
      <w:pPr>
        <w:spacing w:line="276" w:lineRule="auto"/>
        <w:ind w:firstLine="708"/>
        <w:jc w:val="both"/>
        <w:rPr>
          <w:rFonts w:ascii="Montserrat" w:hAnsi="Montserrat" w:cs="Arial"/>
          <w:b/>
          <w:smallCaps/>
        </w:rPr>
      </w:pPr>
    </w:p>
    <w:p w:rsidR="00056299" w:rsidRPr="0008009E" w:rsidRDefault="00056299" w:rsidP="00056299">
      <w:pPr>
        <w:spacing w:line="276" w:lineRule="auto"/>
        <w:jc w:val="both"/>
        <w:rPr>
          <w:rFonts w:ascii="Montserrat" w:hAnsi="Montserrat" w:cs="Arial"/>
          <w:b/>
          <w:sz w:val="28"/>
          <w:szCs w:val="28"/>
        </w:rPr>
      </w:pPr>
      <w:r w:rsidRPr="0008009E">
        <w:rPr>
          <w:rFonts w:ascii="Montserrat" w:hAnsi="Montserrat" w:cs="Arial"/>
          <w:b/>
          <w:sz w:val="28"/>
          <w:szCs w:val="28"/>
        </w:rPr>
        <w:t xml:space="preserve">                     V. POLÍTICAS Y NORMAS DE USO</w:t>
      </w:r>
    </w:p>
    <w:p w:rsidR="00056299" w:rsidRPr="0008009E" w:rsidRDefault="00056299" w:rsidP="00056299">
      <w:pPr>
        <w:autoSpaceDE w:val="0"/>
        <w:autoSpaceDN w:val="0"/>
        <w:adjustRightInd w:val="0"/>
        <w:spacing w:line="276" w:lineRule="auto"/>
        <w:jc w:val="both"/>
        <w:rPr>
          <w:rFonts w:ascii="Montserrat" w:hAnsi="Montserrat" w:cs="Arial"/>
          <w:color w:val="4A4A4A"/>
        </w:rPr>
      </w:pPr>
    </w:p>
    <w:p w:rsidR="00056299" w:rsidRPr="0008009E" w:rsidRDefault="00056299" w:rsidP="00672AC3">
      <w:pPr>
        <w:numPr>
          <w:ilvl w:val="0"/>
          <w:numId w:val="10"/>
        </w:numPr>
        <w:autoSpaceDE w:val="0"/>
        <w:autoSpaceDN w:val="0"/>
        <w:adjustRightInd w:val="0"/>
        <w:spacing w:line="276" w:lineRule="auto"/>
        <w:jc w:val="both"/>
        <w:rPr>
          <w:rFonts w:ascii="Montserrat" w:hAnsi="Montserrat" w:cs="Arial"/>
          <w:color w:val="0D0D0D"/>
        </w:rPr>
      </w:pPr>
      <w:r w:rsidRPr="0008009E">
        <w:rPr>
          <w:rFonts w:ascii="Montserrat" w:hAnsi="Montserrat" w:cs="Arial"/>
          <w:color w:val="0D0D0D"/>
        </w:rPr>
        <w:t xml:space="preserve"> Los expedientes de los archivos de trámite, de concentración y en su caso archivo histórico deberán estar clasificados y codificados de acuerdo con el Catálogo de Disposición Documental vigente, ya sea en soporte papel o en electrónicos, independiente de su soporte y estructura.</w:t>
      </w:r>
    </w:p>
    <w:p w:rsidR="00056299" w:rsidRPr="0008009E" w:rsidRDefault="00056299" w:rsidP="00056299">
      <w:pPr>
        <w:autoSpaceDE w:val="0"/>
        <w:autoSpaceDN w:val="0"/>
        <w:adjustRightInd w:val="0"/>
        <w:spacing w:line="276" w:lineRule="auto"/>
        <w:jc w:val="both"/>
        <w:rPr>
          <w:rFonts w:ascii="Montserrat" w:hAnsi="Montserrat" w:cs="Arial"/>
          <w:color w:val="4A4A4A"/>
        </w:rPr>
      </w:pPr>
    </w:p>
    <w:p w:rsidR="00056299" w:rsidRPr="0008009E" w:rsidRDefault="00056299" w:rsidP="00672AC3">
      <w:pPr>
        <w:numPr>
          <w:ilvl w:val="0"/>
          <w:numId w:val="10"/>
        </w:numPr>
        <w:autoSpaceDE w:val="0"/>
        <w:autoSpaceDN w:val="0"/>
        <w:adjustRightInd w:val="0"/>
        <w:spacing w:line="276" w:lineRule="auto"/>
        <w:jc w:val="both"/>
        <w:rPr>
          <w:rFonts w:ascii="Montserrat" w:hAnsi="Montserrat" w:cs="Arial"/>
          <w:color w:val="343434"/>
        </w:rPr>
      </w:pPr>
      <w:r w:rsidRPr="0008009E">
        <w:rPr>
          <w:rFonts w:ascii="Montserrat" w:hAnsi="Montserrat" w:cs="Arial"/>
          <w:color w:val="4A4A4A"/>
        </w:rPr>
        <w:t>El Catálogo de Disposición Documental del CentroGeo aplicara</w:t>
      </w:r>
      <w:r w:rsidRPr="0008009E">
        <w:rPr>
          <w:rFonts w:ascii="Montserrat" w:hAnsi="Montserrat" w:cs="Arial"/>
          <w:color w:val="343434"/>
        </w:rPr>
        <w:t xml:space="preserve"> </w:t>
      </w:r>
      <w:r w:rsidRPr="0008009E">
        <w:rPr>
          <w:rFonts w:ascii="Montserrat" w:hAnsi="Montserrat" w:cs="Arial"/>
          <w:color w:val="4A4A4A"/>
        </w:rPr>
        <w:t>la estructura organizacional y funcional de</w:t>
      </w:r>
      <w:r w:rsidRPr="0008009E">
        <w:rPr>
          <w:rFonts w:ascii="Montserrat" w:hAnsi="Montserrat" w:cs="Arial"/>
          <w:color w:val="5F5F5F"/>
        </w:rPr>
        <w:t xml:space="preserve"> </w:t>
      </w:r>
      <w:r w:rsidRPr="0008009E">
        <w:rPr>
          <w:rFonts w:ascii="Montserrat" w:hAnsi="Montserrat" w:cs="Arial"/>
          <w:color w:val="343434"/>
        </w:rPr>
        <w:t>la</w:t>
      </w:r>
      <w:r w:rsidRPr="0008009E">
        <w:rPr>
          <w:rFonts w:ascii="Montserrat" w:hAnsi="Montserrat" w:cs="Arial"/>
          <w:color w:val="5F5F5F"/>
        </w:rPr>
        <w:t xml:space="preserve">s </w:t>
      </w:r>
      <w:r w:rsidRPr="0008009E">
        <w:rPr>
          <w:rFonts w:ascii="Montserrat" w:hAnsi="Montserrat" w:cs="Arial"/>
          <w:color w:val="4A4A4A"/>
        </w:rPr>
        <w:t>se</w:t>
      </w:r>
      <w:r w:rsidRPr="0008009E">
        <w:rPr>
          <w:rFonts w:ascii="Montserrat" w:hAnsi="Montserrat" w:cs="Arial"/>
          <w:color w:val="1C1C1C"/>
        </w:rPr>
        <w:t>r</w:t>
      </w:r>
      <w:r w:rsidRPr="0008009E">
        <w:rPr>
          <w:rFonts w:ascii="Montserrat" w:hAnsi="Montserrat" w:cs="Arial"/>
          <w:color w:val="4A4A4A"/>
        </w:rPr>
        <w:t xml:space="preserve">ies </w:t>
      </w:r>
      <w:r w:rsidRPr="0008009E">
        <w:rPr>
          <w:rFonts w:ascii="Montserrat" w:hAnsi="Montserrat" w:cs="Arial"/>
          <w:color w:val="343434"/>
        </w:rPr>
        <w:t>documentales.</w:t>
      </w:r>
    </w:p>
    <w:p w:rsidR="00056299" w:rsidRPr="0008009E" w:rsidRDefault="00056299" w:rsidP="00056299">
      <w:pPr>
        <w:pStyle w:val="Prrafodelista"/>
        <w:spacing w:after="0"/>
        <w:jc w:val="both"/>
        <w:rPr>
          <w:rFonts w:ascii="Montserrat" w:hAnsi="Montserrat" w:cs="Arial"/>
          <w:color w:val="343434"/>
          <w:szCs w:val="24"/>
        </w:rPr>
      </w:pPr>
    </w:p>
    <w:p w:rsidR="00056299" w:rsidRPr="0008009E" w:rsidRDefault="00056299" w:rsidP="00672AC3">
      <w:pPr>
        <w:numPr>
          <w:ilvl w:val="0"/>
          <w:numId w:val="10"/>
        </w:numPr>
        <w:autoSpaceDE w:val="0"/>
        <w:autoSpaceDN w:val="0"/>
        <w:adjustRightInd w:val="0"/>
        <w:spacing w:line="276" w:lineRule="auto"/>
        <w:jc w:val="both"/>
        <w:rPr>
          <w:rFonts w:ascii="Montserrat" w:hAnsi="Montserrat" w:cs="Arial"/>
          <w:color w:val="343434"/>
        </w:rPr>
      </w:pPr>
      <w:r w:rsidRPr="0008009E">
        <w:rPr>
          <w:rFonts w:ascii="Montserrat" w:hAnsi="Montserrat" w:cs="Arial"/>
          <w:color w:val="343434"/>
        </w:rPr>
        <w:t>Establecerá la codificación correspondiente de las series comunes, de acuerdo a lo establecido por el Archivo General de la Nación.</w:t>
      </w:r>
    </w:p>
    <w:p w:rsidR="00056299" w:rsidRPr="0008009E" w:rsidRDefault="00056299" w:rsidP="00056299">
      <w:pPr>
        <w:autoSpaceDE w:val="0"/>
        <w:autoSpaceDN w:val="0"/>
        <w:adjustRightInd w:val="0"/>
        <w:spacing w:line="276" w:lineRule="auto"/>
        <w:jc w:val="both"/>
        <w:rPr>
          <w:rFonts w:ascii="Montserrat" w:hAnsi="Montserrat" w:cs="Arial"/>
          <w:color w:val="5F5F5F"/>
        </w:rPr>
      </w:pPr>
    </w:p>
    <w:p w:rsidR="00056299" w:rsidRPr="0008009E" w:rsidRDefault="00056299" w:rsidP="00672AC3">
      <w:pPr>
        <w:numPr>
          <w:ilvl w:val="0"/>
          <w:numId w:val="10"/>
        </w:numPr>
        <w:autoSpaceDE w:val="0"/>
        <w:autoSpaceDN w:val="0"/>
        <w:adjustRightInd w:val="0"/>
        <w:spacing w:line="276" w:lineRule="auto"/>
        <w:jc w:val="both"/>
        <w:rPr>
          <w:rFonts w:ascii="Montserrat" w:hAnsi="Montserrat" w:cs="Arial"/>
          <w:color w:val="0D0D0D"/>
        </w:rPr>
      </w:pPr>
      <w:r w:rsidRPr="0008009E">
        <w:rPr>
          <w:rFonts w:ascii="Montserrat" w:hAnsi="Montserrat" w:cs="Arial"/>
          <w:color w:val="343434"/>
        </w:rPr>
        <w:t xml:space="preserve">La Responsable del Área Coordinadora de Archivo </w:t>
      </w:r>
      <w:r w:rsidRPr="0008009E">
        <w:rPr>
          <w:rFonts w:ascii="Montserrat" w:hAnsi="Montserrat" w:cs="Arial"/>
          <w:color w:val="5F5F5F"/>
        </w:rPr>
        <w:t xml:space="preserve">conjuntamente con los Responsables de los Archivo de Trámite y </w:t>
      </w:r>
      <w:r w:rsidRPr="0008009E">
        <w:rPr>
          <w:rFonts w:ascii="Montserrat" w:hAnsi="Montserrat" w:cs="Arial"/>
          <w:color w:val="343434"/>
        </w:rPr>
        <w:t>actua</w:t>
      </w:r>
      <w:r w:rsidRPr="0008009E">
        <w:rPr>
          <w:rFonts w:ascii="Montserrat" w:hAnsi="Montserrat" w:cs="Arial"/>
          <w:color w:val="5F5F5F"/>
        </w:rPr>
        <w:t>l</w:t>
      </w:r>
      <w:r w:rsidRPr="0008009E">
        <w:rPr>
          <w:rFonts w:ascii="Montserrat" w:hAnsi="Montserrat" w:cs="Arial"/>
          <w:color w:val="1C1C1C"/>
        </w:rPr>
        <w:t>i</w:t>
      </w:r>
      <w:r w:rsidRPr="0008009E">
        <w:rPr>
          <w:rFonts w:ascii="Montserrat" w:hAnsi="Montserrat" w:cs="Arial"/>
          <w:color w:val="4A4A4A"/>
        </w:rPr>
        <w:t>za</w:t>
      </w:r>
      <w:r w:rsidRPr="0008009E">
        <w:rPr>
          <w:rFonts w:ascii="Montserrat" w:hAnsi="Montserrat" w:cs="Arial"/>
          <w:color w:val="1C1C1C"/>
        </w:rPr>
        <w:t>r</w:t>
      </w:r>
      <w:r w:rsidRPr="0008009E">
        <w:rPr>
          <w:rFonts w:ascii="Montserrat" w:hAnsi="Montserrat" w:cs="Arial"/>
          <w:color w:val="4A4A4A"/>
        </w:rPr>
        <w:t xml:space="preserve">á </w:t>
      </w:r>
      <w:r w:rsidRPr="0008009E">
        <w:rPr>
          <w:rFonts w:ascii="Montserrat" w:hAnsi="Montserrat" w:cs="Arial"/>
          <w:color w:val="343434"/>
        </w:rPr>
        <w:t>el</w:t>
      </w:r>
      <w:r w:rsidRPr="0008009E">
        <w:rPr>
          <w:rFonts w:ascii="Montserrat" w:hAnsi="Montserrat" w:cs="Arial"/>
          <w:color w:val="0D0D0D"/>
        </w:rPr>
        <w:t xml:space="preserve"> </w:t>
      </w:r>
      <w:r w:rsidRPr="0008009E">
        <w:rPr>
          <w:rFonts w:ascii="Montserrat" w:hAnsi="Montserrat" w:cs="Arial"/>
          <w:color w:val="4A4A4A"/>
        </w:rPr>
        <w:t xml:space="preserve">Catálogo de Disposición Documental, cuando exista modificación es su estructura orgánica- funcional. </w:t>
      </w:r>
    </w:p>
    <w:p w:rsidR="00056299"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ind w:left="3204"/>
        <w:jc w:val="both"/>
        <w:rPr>
          <w:rFonts w:ascii="Montserrat" w:hAnsi="Montserrat" w:cs="Arial"/>
          <w:b/>
          <w:smallCaps/>
          <w:sz w:val="28"/>
          <w:szCs w:val="28"/>
        </w:rPr>
      </w:pPr>
      <w:r w:rsidRPr="0008009E">
        <w:rPr>
          <w:rFonts w:ascii="Montserrat" w:hAnsi="Montserrat" w:cs="Arial"/>
          <w:b/>
          <w:smallCaps/>
          <w:sz w:val="28"/>
          <w:szCs w:val="28"/>
        </w:rPr>
        <w:t>Vi. Marco legal</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ind w:left="708" w:firstLine="708"/>
        <w:jc w:val="both"/>
        <w:rPr>
          <w:rFonts w:ascii="Montserrat" w:hAnsi="Montserrat" w:cs="Arial"/>
          <w:b/>
        </w:rPr>
      </w:pPr>
      <w:r w:rsidRPr="0008009E">
        <w:rPr>
          <w:rFonts w:ascii="Montserrat" w:hAnsi="Montserrat" w:cs="Arial"/>
        </w:rPr>
        <w:t>Constitución Política de los de los Estados Unidos Mexicanos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left="360"/>
        <w:jc w:val="both"/>
        <w:rPr>
          <w:rFonts w:ascii="Montserrat" w:hAnsi="Montserrat" w:cs="Arial"/>
          <w:b/>
        </w:rPr>
      </w:pPr>
      <w:r w:rsidRPr="0008009E">
        <w:rPr>
          <w:rFonts w:ascii="Montserrat" w:hAnsi="Montserrat" w:cs="Arial"/>
          <w:b/>
        </w:rPr>
        <w:t>Leyes</w:t>
      </w:r>
    </w:p>
    <w:p w:rsidR="00056299" w:rsidRPr="0008009E" w:rsidRDefault="00056299" w:rsidP="00056299">
      <w:pPr>
        <w:spacing w:line="276" w:lineRule="auto"/>
        <w:ind w:left="360"/>
        <w:jc w:val="both"/>
        <w:rPr>
          <w:rFonts w:ascii="Montserrat" w:hAnsi="Montserrat" w:cs="Arial"/>
        </w:rPr>
      </w:pP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General de Bienes Nacionales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General de Archivos</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 xml:space="preserve">Ley General de Transparencia y Acceso a la Información a Pública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General de Protección de Datos Personales en Posesión de Sujetos Obligados</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 xml:space="preserve">Ley General de Responsabilidades Administrativas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 xml:space="preserve">Ley General de Sistema Nacional de Anticorrupción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General de Contabilidad Gubernamental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 xml:space="preserve">Ley Federal sobre Monumentos y Zonas Arqueológicas, Artísticas e Históricas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Federal de las Entidades Paraestatales </w:t>
      </w: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 xml:space="preserve">Ley Federal de Transparencia y Acceso a la Información Pública </w:t>
      </w: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Ley Federal de Archivos</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Federal del Derecho de Autor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Federal de los Responsabilidades de los Servidores Públicos</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Federal de procedimientos administrativos</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de Ciencia y Tecnología</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Ley de Adquisiciones, arrendamiento y servicios del sector público.</w:t>
      </w:r>
    </w:p>
    <w:p w:rsidR="00056299" w:rsidRPr="0008009E" w:rsidRDefault="00056299" w:rsidP="00056299">
      <w:pPr>
        <w:spacing w:line="276" w:lineRule="auto"/>
        <w:ind w:left="708"/>
        <w:jc w:val="both"/>
        <w:rPr>
          <w:rFonts w:ascii="Montserrat" w:hAnsi="Montserrat" w:cs="Arial"/>
        </w:rPr>
      </w:pPr>
    </w:p>
    <w:p w:rsidR="00056299" w:rsidRPr="0008009E" w:rsidRDefault="00056299" w:rsidP="00056299">
      <w:pPr>
        <w:spacing w:line="276" w:lineRule="auto"/>
        <w:ind w:left="1068"/>
        <w:jc w:val="both"/>
        <w:rPr>
          <w:rFonts w:ascii="Montserrat" w:hAnsi="Montserrat" w:cs="Arial"/>
        </w:rPr>
      </w:pPr>
    </w:p>
    <w:p w:rsidR="00056299" w:rsidRPr="0008009E" w:rsidRDefault="00056299" w:rsidP="00056299">
      <w:pPr>
        <w:spacing w:line="276" w:lineRule="auto"/>
        <w:ind w:left="360"/>
        <w:jc w:val="both"/>
        <w:rPr>
          <w:rFonts w:ascii="Montserrat" w:hAnsi="Montserrat" w:cs="Arial"/>
          <w:b/>
        </w:rPr>
      </w:pPr>
      <w:r w:rsidRPr="0008009E">
        <w:rPr>
          <w:rFonts w:ascii="Montserrat" w:hAnsi="Montserrat" w:cs="Arial"/>
          <w:b/>
        </w:rPr>
        <w:t>Códigos</w:t>
      </w:r>
    </w:p>
    <w:p w:rsidR="00056299" w:rsidRPr="0008009E" w:rsidRDefault="00056299" w:rsidP="00056299">
      <w:pPr>
        <w:spacing w:line="276" w:lineRule="auto"/>
        <w:ind w:left="360"/>
        <w:jc w:val="both"/>
        <w:rPr>
          <w:rFonts w:ascii="Montserrat" w:hAnsi="Montserrat" w:cs="Arial"/>
          <w:b/>
        </w:rPr>
      </w:pPr>
    </w:p>
    <w:p w:rsidR="00056299" w:rsidRPr="0008009E" w:rsidRDefault="00056299" w:rsidP="00672AC3">
      <w:pPr>
        <w:numPr>
          <w:ilvl w:val="0"/>
          <w:numId w:val="5"/>
        </w:numPr>
        <w:spacing w:line="276" w:lineRule="auto"/>
        <w:jc w:val="both"/>
        <w:rPr>
          <w:rFonts w:ascii="Montserrat" w:hAnsi="Montserrat" w:cs="Arial"/>
        </w:rPr>
      </w:pPr>
      <w:r w:rsidRPr="0008009E">
        <w:rPr>
          <w:rFonts w:ascii="Montserrat" w:hAnsi="Montserrat" w:cs="Arial"/>
        </w:rPr>
        <w:t>Código Penal Federal</w:t>
      </w:r>
    </w:p>
    <w:p w:rsidR="00056299" w:rsidRPr="0008009E" w:rsidRDefault="00056299" w:rsidP="00672AC3">
      <w:pPr>
        <w:numPr>
          <w:ilvl w:val="0"/>
          <w:numId w:val="5"/>
        </w:numPr>
        <w:spacing w:line="276" w:lineRule="auto"/>
        <w:jc w:val="both"/>
        <w:rPr>
          <w:rFonts w:ascii="Montserrat" w:hAnsi="Montserrat" w:cs="Arial"/>
        </w:rPr>
      </w:pPr>
      <w:r w:rsidRPr="0008009E">
        <w:rPr>
          <w:rFonts w:ascii="Montserrat" w:hAnsi="Montserrat" w:cs="Arial"/>
        </w:rPr>
        <w:t>Oficio-Circular por el que se da a conocer el Código de Ética de los Servidores Públicos de la Administración Pública Federal </w:t>
      </w:r>
    </w:p>
    <w:p w:rsidR="00056299" w:rsidRPr="0008009E" w:rsidRDefault="00056299" w:rsidP="00056299">
      <w:pPr>
        <w:spacing w:line="276" w:lineRule="auto"/>
        <w:ind w:left="1068"/>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left="360"/>
        <w:jc w:val="both"/>
        <w:rPr>
          <w:rFonts w:ascii="Montserrat" w:hAnsi="Montserrat" w:cs="Arial"/>
          <w:b/>
        </w:rPr>
      </w:pPr>
      <w:r w:rsidRPr="0008009E">
        <w:rPr>
          <w:rFonts w:ascii="Montserrat" w:hAnsi="Montserrat" w:cs="Arial"/>
          <w:b/>
        </w:rPr>
        <w:t>Reglamento</w:t>
      </w:r>
    </w:p>
    <w:p w:rsidR="00056299" w:rsidRPr="0008009E" w:rsidRDefault="00056299" w:rsidP="00056299">
      <w:pPr>
        <w:spacing w:line="276" w:lineRule="auto"/>
        <w:ind w:left="360"/>
        <w:jc w:val="both"/>
        <w:rPr>
          <w:rFonts w:ascii="Montserrat" w:hAnsi="Montserrat" w:cs="Arial"/>
        </w:rPr>
      </w:pP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lastRenderedPageBreak/>
        <w:t>Reglamento de la Ley Federal de las Entidades Paraestatales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Reglamento de la Ley de Adquisiciones, Arrendamientos y Servicios del Sector Público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Reglamento de la Ley Federal del Derecho de Autor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Reglamento de la Ley Federal de Archivos</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ind w:left="360"/>
        <w:jc w:val="both"/>
        <w:rPr>
          <w:rFonts w:ascii="Montserrat" w:hAnsi="Montserrat" w:cs="Arial"/>
          <w:b/>
        </w:rPr>
      </w:pPr>
      <w:r w:rsidRPr="0008009E">
        <w:rPr>
          <w:rFonts w:ascii="Montserrat" w:hAnsi="Montserrat" w:cs="Arial"/>
          <w:b/>
        </w:rPr>
        <w:t>Decretos</w:t>
      </w:r>
    </w:p>
    <w:p w:rsidR="00056299" w:rsidRPr="0008009E" w:rsidRDefault="00056299" w:rsidP="00056299">
      <w:pPr>
        <w:spacing w:line="276" w:lineRule="auto"/>
        <w:ind w:left="360"/>
        <w:jc w:val="both"/>
        <w:rPr>
          <w:rFonts w:ascii="Montserrat" w:hAnsi="Montserrat" w:cs="Arial"/>
        </w:rPr>
      </w:pPr>
    </w:p>
    <w:p w:rsidR="00056299" w:rsidRPr="0008009E" w:rsidRDefault="00056299" w:rsidP="00672AC3">
      <w:pPr>
        <w:numPr>
          <w:ilvl w:val="0"/>
          <w:numId w:val="4"/>
        </w:numPr>
        <w:autoSpaceDE w:val="0"/>
        <w:autoSpaceDN w:val="0"/>
        <w:adjustRightInd w:val="0"/>
        <w:spacing w:line="276" w:lineRule="auto"/>
        <w:jc w:val="both"/>
        <w:rPr>
          <w:rFonts w:ascii="Montserrat" w:hAnsi="Montserrat" w:cs="Arial"/>
          <w:b/>
        </w:rPr>
      </w:pPr>
      <w:r w:rsidRPr="0008009E">
        <w:rPr>
          <w:rFonts w:ascii="Montserrat" w:hAnsi="Montserrat" w:cs="Arial"/>
        </w:rPr>
        <w:t xml:space="preserve">Decreto por el que </w:t>
      </w:r>
      <w:r w:rsidRPr="0008009E">
        <w:rPr>
          <w:rFonts w:ascii="Montserrat" w:hAnsi="Montserrat" w:cs="Arial"/>
          <w:bCs/>
          <w:lang w:eastAsia="es-MX"/>
        </w:rPr>
        <w:t xml:space="preserve">las dependencias y entidades de la Administración Pública Federal, la Procuraduría General de la Republica, las unidades administrativas de la Presidencia de la Republica y los órganos desconcentrados donaran a título gratuito a la Comisión Nacional de Libros de Texto Gratuitos, el desecho de papel y cartón a su servicio cuando ya no les sean útiles. </w:t>
      </w:r>
    </w:p>
    <w:p w:rsidR="00056299" w:rsidRPr="0008009E" w:rsidRDefault="00056299" w:rsidP="00672AC3">
      <w:pPr>
        <w:numPr>
          <w:ilvl w:val="0"/>
          <w:numId w:val="4"/>
        </w:numPr>
        <w:autoSpaceDE w:val="0"/>
        <w:autoSpaceDN w:val="0"/>
        <w:adjustRightInd w:val="0"/>
        <w:spacing w:line="276" w:lineRule="auto"/>
        <w:jc w:val="both"/>
        <w:rPr>
          <w:rFonts w:ascii="Montserrat" w:hAnsi="Montserrat" w:cs="Arial"/>
        </w:rPr>
      </w:pPr>
      <w:r w:rsidRPr="0008009E">
        <w:rPr>
          <w:rFonts w:ascii="Montserrat" w:hAnsi="Montserrat" w:cs="Arial"/>
        </w:rPr>
        <w:t>Decreto por el que se Reforma Al Art. 6 De La Constitución Política de Los Estados Unidos Mexicanos</w:t>
      </w:r>
    </w:p>
    <w:p w:rsidR="00056299" w:rsidRPr="0008009E" w:rsidRDefault="00056299" w:rsidP="00672AC3">
      <w:pPr>
        <w:numPr>
          <w:ilvl w:val="0"/>
          <w:numId w:val="4"/>
        </w:numPr>
        <w:autoSpaceDE w:val="0"/>
        <w:autoSpaceDN w:val="0"/>
        <w:adjustRightInd w:val="0"/>
        <w:spacing w:line="276" w:lineRule="auto"/>
        <w:jc w:val="both"/>
        <w:rPr>
          <w:rFonts w:ascii="Montserrat" w:hAnsi="Montserrat" w:cs="Arial"/>
        </w:rPr>
      </w:pPr>
      <w:r w:rsidRPr="0008009E">
        <w:rPr>
          <w:rFonts w:ascii="Montserrat" w:hAnsi="Montserrat" w:cs="Arial"/>
        </w:rPr>
        <w:t>Decreto por el que se Reforma al artículo 16 constitucional por el que se adiciona un segundo párrafo.</w:t>
      </w:r>
    </w:p>
    <w:p w:rsidR="00056299" w:rsidRPr="0008009E" w:rsidRDefault="00056299" w:rsidP="00056299">
      <w:pPr>
        <w:spacing w:line="276" w:lineRule="auto"/>
        <w:ind w:left="360"/>
        <w:jc w:val="both"/>
        <w:rPr>
          <w:rFonts w:ascii="Montserrat" w:hAnsi="Montserrat" w:cs="Arial"/>
          <w:b/>
        </w:rPr>
      </w:pPr>
    </w:p>
    <w:p w:rsidR="00056299" w:rsidRPr="0008009E" w:rsidRDefault="00056299" w:rsidP="00056299">
      <w:pPr>
        <w:spacing w:line="276" w:lineRule="auto"/>
        <w:ind w:left="360"/>
        <w:jc w:val="both"/>
        <w:rPr>
          <w:rFonts w:ascii="Montserrat" w:hAnsi="Montserrat" w:cs="Arial"/>
          <w:b/>
        </w:rPr>
      </w:pPr>
      <w:r w:rsidRPr="0008009E">
        <w:rPr>
          <w:rFonts w:ascii="Montserrat" w:hAnsi="Montserrat" w:cs="Arial"/>
          <w:b/>
        </w:rPr>
        <w:t>Lineamientos</w:t>
      </w:r>
    </w:p>
    <w:p w:rsidR="00056299" w:rsidRPr="0008009E" w:rsidRDefault="00056299" w:rsidP="00056299">
      <w:pPr>
        <w:spacing w:line="276" w:lineRule="auto"/>
        <w:ind w:left="360"/>
        <w:jc w:val="both"/>
        <w:rPr>
          <w:rFonts w:ascii="Montserrat" w:hAnsi="Montserrat" w:cs="Arial"/>
        </w:rPr>
      </w:pP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Lineamientos Generales de Organización y Conservación de los Archivos del Poder Ejecutivo Federal</w:t>
      </w: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Lineamiento para la creación y usos de sistemas automatizados de gestión y control de documentos.</w:t>
      </w: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Lineamientos para analizar, valorar, y decidir el destino final de los documentos de las dependencias y entidades del Poder Ejecutivo Federal.</w:t>
      </w: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Lineamientos para la creación y funcionamiento de los sistemas que permiten la organización y conservación de la Información de los Archivos Administrativos del Poder Ejecutivo de forma completa y actualizada.</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Lineamientos para la elaboración de Versiones Públicas por parte de las dependencias y entidades de la APF.</w:t>
      </w:r>
    </w:p>
    <w:p w:rsidR="00056299" w:rsidRPr="0008009E" w:rsidRDefault="00056299" w:rsidP="009E4BC0">
      <w:pPr>
        <w:spacing w:line="276" w:lineRule="auto"/>
        <w:ind w:left="1068"/>
        <w:jc w:val="both"/>
        <w:rPr>
          <w:rFonts w:ascii="Montserrat" w:hAnsi="Montserrat" w:cs="Arial"/>
        </w:rPr>
      </w:pPr>
      <w:r w:rsidRPr="0008009E">
        <w:rPr>
          <w:rFonts w:ascii="Montserrat" w:hAnsi="Montserrat" w:cs="Arial"/>
        </w:rPr>
        <w:t> </w:t>
      </w:r>
    </w:p>
    <w:p w:rsidR="00056299" w:rsidRPr="0008009E" w:rsidRDefault="00056299" w:rsidP="00672AC3">
      <w:pPr>
        <w:numPr>
          <w:ilvl w:val="0"/>
          <w:numId w:val="4"/>
        </w:numPr>
        <w:spacing w:line="276" w:lineRule="auto"/>
        <w:jc w:val="both"/>
        <w:rPr>
          <w:rFonts w:ascii="Montserrat" w:hAnsi="Montserrat" w:cs="Arial"/>
        </w:rPr>
      </w:pPr>
      <w:r w:rsidRPr="0008009E">
        <w:rPr>
          <w:rFonts w:ascii="Montserrat" w:hAnsi="Montserrat" w:cs="Arial"/>
        </w:rPr>
        <w:t>Lineamientos generales para el establecimiento de acciones permanentes que aseguren la integridad y el comportamiento ético de los servidores públicos en el desempeño de sus empleos, cargos o comisiones.</w:t>
      </w:r>
    </w:p>
    <w:p w:rsidR="00056299" w:rsidRPr="0008009E" w:rsidRDefault="00056299" w:rsidP="00056299">
      <w:pPr>
        <w:spacing w:line="276" w:lineRule="auto"/>
        <w:ind w:left="360"/>
        <w:jc w:val="both"/>
        <w:rPr>
          <w:rFonts w:ascii="Montserrat" w:hAnsi="Montserrat" w:cs="Arial"/>
          <w:b/>
        </w:rPr>
      </w:pPr>
    </w:p>
    <w:p w:rsidR="00056299" w:rsidRPr="0008009E" w:rsidRDefault="00056299" w:rsidP="003323CC">
      <w:pPr>
        <w:spacing w:line="276" w:lineRule="auto"/>
        <w:jc w:val="both"/>
        <w:rPr>
          <w:rFonts w:ascii="Montserrat" w:hAnsi="Montserrat" w:cs="Arial"/>
          <w:b/>
        </w:rPr>
      </w:pPr>
      <w:r w:rsidRPr="0008009E">
        <w:rPr>
          <w:rFonts w:ascii="Montserrat" w:hAnsi="Montserrat" w:cs="Arial"/>
          <w:b/>
        </w:rPr>
        <w:t>Acuerdos</w:t>
      </w:r>
    </w:p>
    <w:p w:rsidR="00056299" w:rsidRPr="0008009E" w:rsidRDefault="00056299" w:rsidP="00056299">
      <w:pPr>
        <w:spacing w:line="276" w:lineRule="auto"/>
        <w:ind w:left="360"/>
        <w:jc w:val="both"/>
        <w:rPr>
          <w:rFonts w:ascii="Montserrat" w:hAnsi="Montserrat" w:cs="Arial"/>
        </w:rPr>
      </w:pPr>
    </w:p>
    <w:p w:rsidR="00056299" w:rsidRPr="0008009E" w:rsidRDefault="00056299" w:rsidP="00672AC3">
      <w:pPr>
        <w:numPr>
          <w:ilvl w:val="0"/>
          <w:numId w:val="4"/>
        </w:numPr>
        <w:spacing w:line="276" w:lineRule="auto"/>
        <w:ind w:left="1080"/>
        <w:jc w:val="both"/>
        <w:rPr>
          <w:rFonts w:ascii="Montserrat" w:hAnsi="Montserrat" w:cs="Arial"/>
        </w:rPr>
      </w:pPr>
      <w:r w:rsidRPr="0008009E">
        <w:rPr>
          <w:rFonts w:ascii="Montserrat" w:hAnsi="Montserrat" w:cs="Arial"/>
        </w:rPr>
        <w:t>Acuerdo por el que se establecen los lineamientos a que se sujetará la guarda, custodia y plazos de conservación del Archivo Contable Gubernamental</w:t>
      </w:r>
    </w:p>
    <w:p w:rsidR="00056299" w:rsidRPr="0008009E" w:rsidRDefault="00056299" w:rsidP="00672AC3">
      <w:pPr>
        <w:numPr>
          <w:ilvl w:val="0"/>
          <w:numId w:val="4"/>
        </w:numPr>
        <w:autoSpaceDE w:val="0"/>
        <w:autoSpaceDN w:val="0"/>
        <w:adjustRightInd w:val="0"/>
        <w:spacing w:line="276" w:lineRule="auto"/>
        <w:jc w:val="both"/>
        <w:rPr>
          <w:rFonts w:ascii="Montserrat" w:hAnsi="Montserrat" w:cs="Arial"/>
          <w:b/>
        </w:rPr>
      </w:pPr>
      <w:r w:rsidRPr="0008009E">
        <w:rPr>
          <w:rFonts w:ascii="Montserrat" w:hAnsi="Montserrat" w:cs="Arial"/>
        </w:rPr>
        <w:t xml:space="preserve">Acuerdo que tiene por objeto emitir las Disposiciones generales en las materias de archivo y transparencia para la Administración Pública Federal y su Anexo Uno. </w:t>
      </w:r>
    </w:p>
    <w:p w:rsidR="00056299" w:rsidRPr="0008009E" w:rsidRDefault="00056299" w:rsidP="003323CC">
      <w:pPr>
        <w:spacing w:line="276" w:lineRule="auto"/>
        <w:jc w:val="both"/>
        <w:rPr>
          <w:rFonts w:ascii="Montserrat" w:hAnsi="Montserrat" w:cs="Arial"/>
          <w:b/>
        </w:rPr>
      </w:pPr>
      <w:r w:rsidRPr="0008009E">
        <w:rPr>
          <w:rFonts w:ascii="Montserrat" w:hAnsi="Montserrat" w:cs="Arial"/>
          <w:b/>
        </w:rPr>
        <w:t>Normas</w:t>
      </w:r>
    </w:p>
    <w:p w:rsidR="00056299" w:rsidRPr="0008009E" w:rsidRDefault="00056299" w:rsidP="00056299">
      <w:pPr>
        <w:spacing w:line="276" w:lineRule="auto"/>
        <w:ind w:left="360"/>
        <w:jc w:val="both"/>
        <w:rPr>
          <w:rFonts w:ascii="Montserrat" w:hAnsi="Montserrat" w:cs="Arial"/>
          <w:b/>
        </w:rPr>
      </w:pP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Norma General de Información Financiera Gubernamental 004. Disposiciones aplicables al Archivo Contable Gubernamental vigente, SHCP.</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Normas para la Administración y baja de bienes muebles de las dependencias de la Administración Pública Federal.</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b/>
        </w:rPr>
      </w:pPr>
      <w:r w:rsidRPr="0008009E">
        <w:rPr>
          <w:rFonts w:ascii="Montserrat" w:hAnsi="Montserrat" w:cs="Arial"/>
          <w:b/>
        </w:rPr>
        <w:t xml:space="preserve"> Criterios</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Criterios que deberán atender las dependencias y entidades de la Administración Pública Federal, la Procuraduría General de la República, la Oficina de la Presidencia, y los órganos desconcentrados, para la separación de los derechos de papel y cartón.</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r w:rsidRPr="0008009E">
        <w:rPr>
          <w:rFonts w:ascii="Montserrat" w:hAnsi="Montserrat" w:cs="Arial"/>
          <w:b/>
        </w:rPr>
        <w:t xml:space="preserve">Instructivos </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Instructivo para la elaboración del Catálogo de Disposición Documental. Archivo General de la Nación. 2012</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 xml:space="preserve">Instructivo para la elaboración el Cuadro General de Clasificación Archivística. Archivo General de la Nación. 2012    </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Instructivo para la baja documental de trámite concluido y su transferencia secundaria de la documentación generada por las dependencias… Archivo General de la Nación 2012</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Instructivo para el trámite de baja documental de archivo del Gobierno Federal. Archivo General de la Nación 2012</w:t>
      </w:r>
    </w:p>
    <w:p w:rsidR="00056299" w:rsidRPr="0008009E" w:rsidRDefault="00056299" w:rsidP="00672AC3">
      <w:pPr>
        <w:numPr>
          <w:ilvl w:val="0"/>
          <w:numId w:val="6"/>
        </w:numPr>
        <w:spacing w:line="276" w:lineRule="auto"/>
        <w:jc w:val="both"/>
        <w:rPr>
          <w:rFonts w:ascii="Montserrat" w:hAnsi="Montserrat" w:cs="Arial"/>
        </w:rPr>
      </w:pPr>
      <w:r w:rsidRPr="0008009E">
        <w:rPr>
          <w:rFonts w:ascii="Montserrat" w:hAnsi="Montserrat" w:cs="Arial"/>
        </w:rPr>
        <w:t>Instructivo para la transferencia secundaria de archivo (soporte papel) dictaminados con valore histórico al Archivo General de la Nación</w:t>
      </w:r>
    </w:p>
    <w:p w:rsidR="00056299" w:rsidRPr="0008009E" w:rsidRDefault="00056299" w:rsidP="00056299">
      <w:pPr>
        <w:spacing w:line="276" w:lineRule="auto"/>
        <w:ind w:left="1080"/>
        <w:jc w:val="both"/>
        <w:rPr>
          <w:rFonts w:ascii="Montserrat" w:hAnsi="Montserrat" w:cs="Arial"/>
        </w:rPr>
      </w:pPr>
      <w:r w:rsidRPr="0008009E">
        <w:rPr>
          <w:rFonts w:ascii="Montserrat" w:hAnsi="Montserrat" w:cs="Arial"/>
        </w:rPr>
        <w:lastRenderedPageBreak/>
        <w:t xml:space="preserve">2010.   </w:t>
      </w:r>
    </w:p>
    <w:p w:rsidR="00056299" w:rsidRDefault="00056299" w:rsidP="00672AC3">
      <w:pPr>
        <w:numPr>
          <w:ilvl w:val="0"/>
          <w:numId w:val="6"/>
        </w:numPr>
        <w:spacing w:line="276" w:lineRule="auto"/>
        <w:jc w:val="both"/>
        <w:rPr>
          <w:rFonts w:ascii="Montserrat" w:hAnsi="Montserrat" w:cs="Arial"/>
        </w:rPr>
      </w:pPr>
      <w:r w:rsidRPr="0008009E">
        <w:rPr>
          <w:rFonts w:ascii="Montserrat" w:hAnsi="Montserrat" w:cs="Arial"/>
        </w:rPr>
        <w:t xml:space="preserve">Guía para la identificación de series documentales con valores secundarios. Archivo General de la Nación. 2009 </w:t>
      </w:r>
    </w:p>
    <w:p w:rsidR="009E4BC0" w:rsidRPr="0008009E" w:rsidRDefault="009E4BC0" w:rsidP="00672AC3">
      <w:pPr>
        <w:numPr>
          <w:ilvl w:val="0"/>
          <w:numId w:val="6"/>
        </w:numPr>
        <w:spacing w:line="276" w:lineRule="auto"/>
        <w:jc w:val="both"/>
        <w:rPr>
          <w:rFonts w:ascii="Montserrat" w:hAnsi="Montserrat" w:cs="Arial"/>
        </w:rPr>
      </w:pPr>
      <w:r>
        <w:rPr>
          <w:rFonts w:ascii="Montserrat" w:hAnsi="Montserrat" w:cs="Arial"/>
        </w:rPr>
        <w:t>Oficio-Circular DA/001/2019 del Archivo General de la Nación</w:t>
      </w:r>
    </w:p>
    <w:p w:rsidR="00056299" w:rsidRDefault="00056299" w:rsidP="00056299">
      <w:pPr>
        <w:spacing w:line="276" w:lineRule="auto"/>
        <w:jc w:val="both"/>
        <w:rPr>
          <w:rFonts w:ascii="Montserrat" w:hAnsi="Montserrat" w:cs="Arial"/>
        </w:rPr>
      </w:pPr>
      <w:r w:rsidRPr="0008009E">
        <w:rPr>
          <w:rFonts w:ascii="Montserrat" w:hAnsi="Montserrat" w:cs="Arial"/>
        </w:rPr>
        <w:t xml:space="preserve">     </w:t>
      </w:r>
    </w:p>
    <w:p w:rsidR="00056299"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b/>
        </w:rPr>
      </w:pPr>
      <w:r w:rsidRPr="0008009E">
        <w:rPr>
          <w:rFonts w:ascii="Montserrat" w:hAnsi="Montserrat" w:cs="Arial"/>
          <w:b/>
        </w:rPr>
        <w:t xml:space="preserve"> Disposiciones internas:</w:t>
      </w:r>
    </w:p>
    <w:p w:rsidR="00056299" w:rsidRPr="0008009E" w:rsidRDefault="00056299" w:rsidP="00056299">
      <w:pPr>
        <w:spacing w:line="276" w:lineRule="auto"/>
        <w:jc w:val="both"/>
        <w:rPr>
          <w:rFonts w:ascii="Montserrat" w:hAnsi="Montserrat" w:cs="Arial"/>
          <w:bCs/>
          <w:color w:val="000000"/>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w:t>
      </w:r>
      <w:r w:rsidRPr="00056299">
        <w:rPr>
          <w:rFonts w:ascii="Montserrat" w:eastAsia="Calibri" w:hAnsi="Montserrat" w:cs="Arial"/>
          <w:smallCaps/>
          <w:lang w:eastAsia="en-US"/>
        </w:rPr>
        <w:tab/>
        <w:t>Marco de Operación del Comité Externo de Evaluación (07/06/2000)</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2.</w:t>
      </w:r>
      <w:r w:rsidRPr="00056299">
        <w:rPr>
          <w:rFonts w:ascii="Montserrat" w:eastAsia="Calibri" w:hAnsi="Montserrat" w:cs="Arial"/>
          <w:smallCaps/>
          <w:lang w:eastAsia="en-US"/>
        </w:rPr>
        <w:tab/>
        <w:t>Disposiciones Generales a las que se sujetan las autorizaciones que otorgue el Titular del CentroGeo para la celebración de Contratos Plurianuales en Materia de Adquisiciones, Arrendamientos y Servicios, así como de Obra Pública (05/10/2006)</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3.</w:t>
      </w:r>
      <w:r w:rsidRPr="00056299">
        <w:rPr>
          <w:rFonts w:ascii="Montserrat" w:eastAsia="Calibri" w:hAnsi="Montserrat" w:cs="Arial"/>
          <w:smallCaps/>
          <w:lang w:eastAsia="en-US"/>
        </w:rPr>
        <w:tab/>
        <w:t>Normas Generales para el Registro, Afectación, Disposición Final y Baja de Bienes Muebles del CentroGeo (16/10/2008)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4.</w:t>
      </w:r>
      <w:r w:rsidRPr="00056299">
        <w:rPr>
          <w:rFonts w:ascii="Montserrat" w:eastAsia="Calibri" w:hAnsi="Montserrat" w:cs="Arial"/>
          <w:smallCaps/>
          <w:lang w:eastAsia="en-US"/>
        </w:rPr>
        <w:tab/>
        <w:t>Procedimiento para la Asignación e Inventario del Mobiliario y Equipo (22/10/2009)</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5.</w:t>
      </w:r>
      <w:r w:rsidRPr="00056299">
        <w:rPr>
          <w:rFonts w:ascii="Montserrat" w:eastAsia="Calibri" w:hAnsi="Montserrat" w:cs="Arial"/>
          <w:smallCaps/>
          <w:lang w:eastAsia="en-US"/>
        </w:rPr>
        <w:tab/>
        <w:t>Procedimiento para la elaboración de Nóminas de Personal de Plaza Presupuestal, de Honorarios (Servicios Profesionales), de Estímulos y la relación del pago de Becas (22/10/2009)</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6.</w:t>
      </w:r>
      <w:r w:rsidRPr="00056299">
        <w:rPr>
          <w:rFonts w:ascii="Montserrat" w:eastAsia="Calibri" w:hAnsi="Montserrat" w:cs="Arial"/>
          <w:smallCaps/>
          <w:lang w:eastAsia="en-US"/>
        </w:rPr>
        <w:tab/>
        <w:t>Manual de Integración y Funcionamiento del Comité de Adquisiciones, Arrendamientos y Servicios del CentroGeo (18/12/2009)</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7.</w:t>
      </w:r>
      <w:r w:rsidRPr="00056299">
        <w:rPr>
          <w:rFonts w:ascii="Montserrat" w:eastAsia="Calibri" w:hAnsi="Montserrat" w:cs="Arial"/>
          <w:smallCaps/>
          <w:lang w:eastAsia="en-US"/>
        </w:rPr>
        <w:tab/>
        <w:t>Lineamientos de Vinculación del Centro Público (29/04/2010)</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8.</w:t>
      </w:r>
      <w:r w:rsidRPr="00056299">
        <w:rPr>
          <w:rFonts w:ascii="Montserrat" w:eastAsia="Calibri" w:hAnsi="Montserrat" w:cs="Arial"/>
          <w:smallCaps/>
          <w:lang w:eastAsia="en-US"/>
        </w:rPr>
        <w:tab/>
        <w:t>Lineamientos para el Otorgamiento de Estímulos por Proyecto del Personal Científico y Tecnológico de CentroGeo (28/10/2010)</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9.</w:t>
      </w:r>
      <w:r w:rsidRPr="00056299">
        <w:rPr>
          <w:rFonts w:ascii="Montserrat" w:eastAsia="Calibri" w:hAnsi="Montserrat" w:cs="Arial"/>
          <w:smallCaps/>
          <w:lang w:eastAsia="en-US"/>
        </w:rPr>
        <w:tab/>
        <w:t>Políticas, Bases y Lineamientos en Materia de Adquisiciones, Arrendamientos y Servicios del CentroGeo (21/10/2011)</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lastRenderedPageBreak/>
        <w:t>10.</w:t>
      </w:r>
      <w:r w:rsidRPr="00056299">
        <w:rPr>
          <w:rFonts w:ascii="Montserrat" w:eastAsia="Calibri" w:hAnsi="Montserrat" w:cs="Arial"/>
          <w:smallCaps/>
          <w:lang w:eastAsia="en-US"/>
        </w:rPr>
        <w:tab/>
        <w:t>Reglamento de Becas de CentroGeo (15/05/2015)</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11.</w:t>
      </w:r>
      <w:r w:rsidRPr="00056299">
        <w:rPr>
          <w:rFonts w:ascii="Montserrat" w:eastAsia="Calibri" w:hAnsi="Montserrat" w:cs="Arial"/>
          <w:smallCaps/>
          <w:lang w:eastAsia="en-US"/>
        </w:rPr>
        <w:tab/>
        <w:t>Lineamientos Particulares del Consejo Académico del CentroGeo (08/10/2015)</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12.</w:t>
      </w:r>
      <w:r w:rsidRPr="00056299">
        <w:rPr>
          <w:rFonts w:ascii="Montserrat" w:eastAsia="Calibri" w:hAnsi="Montserrat" w:cs="Arial"/>
          <w:smallCaps/>
          <w:lang w:eastAsia="en-US"/>
        </w:rPr>
        <w:tab/>
        <w:t>Instrumento Jurídico de Creación del CentroGeo (05/09/2017)</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13.</w:t>
      </w:r>
      <w:r w:rsidRPr="00056299">
        <w:rPr>
          <w:rFonts w:ascii="Montserrat" w:eastAsia="Calibri" w:hAnsi="Montserrat" w:cs="Arial"/>
          <w:smallCaps/>
          <w:lang w:eastAsia="en-US"/>
        </w:rPr>
        <w:tab/>
        <w:t>Reglamento de Posgrado (05/09/2017)</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14.</w:t>
      </w:r>
      <w:r w:rsidRPr="00056299">
        <w:rPr>
          <w:rFonts w:ascii="Montserrat" w:eastAsia="Calibri" w:hAnsi="Montserrat" w:cs="Arial"/>
          <w:smallCaps/>
          <w:lang w:eastAsia="en-US"/>
        </w:rPr>
        <w:tab/>
        <w:t>Bases de Integración, Organización y Funcionamiento del Comité de Transparencia del CentroGeo (02/01/2018)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15.</w:t>
      </w:r>
      <w:r w:rsidRPr="00056299">
        <w:rPr>
          <w:rFonts w:ascii="Montserrat" w:eastAsia="Calibri" w:hAnsi="Montserrat" w:cs="Arial"/>
          <w:smallCaps/>
          <w:lang w:eastAsia="en-US"/>
        </w:rPr>
        <w:tab/>
        <w:t>Código de Conducta del CentroGeo (16/07/2018)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16.</w:t>
      </w:r>
      <w:r w:rsidRPr="00056299">
        <w:rPr>
          <w:rFonts w:ascii="Montserrat" w:eastAsia="Calibri" w:hAnsi="Montserrat" w:cs="Arial"/>
          <w:smallCaps/>
          <w:lang w:eastAsia="en-US"/>
        </w:rPr>
        <w:tab/>
        <w:t>Manual de Procedimientos del Órgano Interno de Control en el CentroGeo (23/08/2018)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17.</w:t>
      </w:r>
      <w:r w:rsidRPr="00056299">
        <w:rPr>
          <w:rFonts w:ascii="Montserrat" w:eastAsia="Calibri" w:hAnsi="Montserrat" w:cs="Arial"/>
          <w:smallCaps/>
          <w:lang w:eastAsia="en-US"/>
        </w:rPr>
        <w:tab/>
        <w:t>Manual de Organización del CentroGeo (26/10/2018)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18.</w:t>
      </w:r>
      <w:r w:rsidRPr="00056299">
        <w:rPr>
          <w:rFonts w:ascii="Montserrat" w:eastAsia="Calibri" w:hAnsi="Montserrat" w:cs="Arial"/>
          <w:smallCaps/>
          <w:lang w:eastAsia="en-US"/>
        </w:rPr>
        <w:tab/>
        <w:t>Estatuto del Personal Académico del CentroGeo (26/10/2018)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19.</w:t>
      </w:r>
      <w:r w:rsidRPr="00056299">
        <w:rPr>
          <w:rFonts w:ascii="Montserrat" w:eastAsia="Calibri" w:hAnsi="Montserrat" w:cs="Arial"/>
          <w:smallCaps/>
          <w:lang w:eastAsia="en-US"/>
        </w:rPr>
        <w:tab/>
        <w:t>Reglas de Operación del Fondo de Investigación Científica y Desarrollo Tecnológico del CentroGeo (26/10/2018)</w:t>
      </w: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Default="00056299" w:rsidP="00056299">
      <w:pPr>
        <w:autoSpaceDE w:val="0"/>
        <w:autoSpaceDN w:val="0"/>
        <w:adjustRightInd w:val="0"/>
        <w:spacing w:line="276" w:lineRule="auto"/>
        <w:jc w:val="both"/>
        <w:rPr>
          <w:rFonts w:ascii="Montserrat" w:eastAsia="Calibri" w:hAnsi="Montserrat" w:cs="Arial"/>
          <w:smallCaps/>
          <w:lang w:eastAsia="en-US"/>
        </w:rPr>
      </w:pPr>
      <w:r w:rsidRPr="00056299">
        <w:rPr>
          <w:rFonts w:ascii="Montserrat" w:eastAsia="Calibri" w:hAnsi="Montserrat" w:cs="Arial"/>
          <w:smallCaps/>
          <w:lang w:eastAsia="en-US"/>
        </w:rPr>
        <w:t>20.</w:t>
      </w:r>
      <w:r w:rsidRPr="00056299">
        <w:rPr>
          <w:rFonts w:ascii="Montserrat" w:eastAsia="Calibri" w:hAnsi="Montserrat" w:cs="Arial"/>
          <w:smallCaps/>
          <w:lang w:eastAsia="en-US"/>
        </w:rPr>
        <w:tab/>
        <w:t>Marco de Operación de la Comisión Dictaminadora Externa del CentroGeo (26/10/2018)</w:t>
      </w:r>
    </w:p>
    <w:p w:rsidR="00E61ED7" w:rsidRDefault="00E61ED7" w:rsidP="00056299">
      <w:pPr>
        <w:autoSpaceDE w:val="0"/>
        <w:autoSpaceDN w:val="0"/>
        <w:adjustRightInd w:val="0"/>
        <w:spacing w:line="276" w:lineRule="auto"/>
        <w:jc w:val="both"/>
        <w:rPr>
          <w:rFonts w:ascii="Montserrat" w:eastAsia="Calibri" w:hAnsi="Montserrat" w:cs="Arial"/>
          <w:smallCaps/>
          <w:lang w:eastAsia="en-US"/>
        </w:rPr>
      </w:pPr>
    </w:p>
    <w:p w:rsidR="00E61ED7" w:rsidRDefault="00E61ED7" w:rsidP="00056299">
      <w:pPr>
        <w:autoSpaceDE w:val="0"/>
        <w:autoSpaceDN w:val="0"/>
        <w:adjustRightInd w:val="0"/>
        <w:spacing w:line="276" w:lineRule="auto"/>
        <w:jc w:val="both"/>
        <w:rPr>
          <w:rFonts w:ascii="Montserrat" w:eastAsia="Calibri" w:hAnsi="Montserrat" w:cs="Arial"/>
          <w:smallCaps/>
          <w:lang w:eastAsia="en-US"/>
        </w:rPr>
      </w:pPr>
    </w:p>
    <w:p w:rsidR="00056299" w:rsidRPr="00056299" w:rsidRDefault="00056299" w:rsidP="00056299">
      <w:pPr>
        <w:autoSpaceDE w:val="0"/>
        <w:autoSpaceDN w:val="0"/>
        <w:adjustRightInd w:val="0"/>
        <w:spacing w:line="276" w:lineRule="auto"/>
        <w:jc w:val="both"/>
        <w:rPr>
          <w:rFonts w:ascii="Montserrat" w:eastAsia="Calibri" w:hAnsi="Montserrat" w:cs="Arial"/>
          <w:smallCaps/>
          <w:lang w:eastAsia="en-US"/>
        </w:rPr>
      </w:pPr>
    </w:p>
    <w:p w:rsidR="00056299" w:rsidRDefault="00056299" w:rsidP="00056299">
      <w:pPr>
        <w:autoSpaceDE w:val="0"/>
        <w:autoSpaceDN w:val="0"/>
        <w:adjustRightInd w:val="0"/>
        <w:spacing w:line="276" w:lineRule="auto"/>
        <w:ind w:left="360"/>
        <w:jc w:val="both"/>
        <w:rPr>
          <w:rFonts w:ascii="Montserrat" w:eastAsia="Calibri" w:hAnsi="Montserrat" w:cs="Arial"/>
          <w:b/>
          <w:smallCaps/>
          <w:sz w:val="28"/>
          <w:szCs w:val="28"/>
          <w:lang w:eastAsia="en-US"/>
        </w:rPr>
      </w:pPr>
      <w:r w:rsidRPr="0008009E">
        <w:rPr>
          <w:rFonts w:ascii="Montserrat" w:eastAsia="Calibri" w:hAnsi="Montserrat" w:cs="Arial"/>
          <w:b/>
          <w:smallCaps/>
          <w:sz w:val="28"/>
          <w:szCs w:val="28"/>
          <w:lang w:eastAsia="en-US"/>
        </w:rPr>
        <w:t>VII. Metodología de elaboración</w:t>
      </w:r>
    </w:p>
    <w:p w:rsidR="00056299" w:rsidRPr="0008009E" w:rsidRDefault="00056299" w:rsidP="00056299">
      <w:pPr>
        <w:autoSpaceDE w:val="0"/>
        <w:autoSpaceDN w:val="0"/>
        <w:adjustRightInd w:val="0"/>
        <w:spacing w:line="276" w:lineRule="auto"/>
        <w:ind w:left="360"/>
        <w:jc w:val="both"/>
        <w:rPr>
          <w:rFonts w:ascii="Montserrat" w:eastAsia="Calibri" w:hAnsi="Montserrat" w:cs="Arial"/>
          <w:b/>
          <w:smallCaps/>
          <w:sz w:val="28"/>
          <w:szCs w:val="28"/>
          <w:lang w:eastAsia="en-US"/>
        </w:rPr>
      </w:pPr>
    </w:p>
    <w:p w:rsidR="00056299" w:rsidRDefault="00056299" w:rsidP="00056299">
      <w:pPr>
        <w:autoSpaceDE w:val="0"/>
        <w:autoSpaceDN w:val="0"/>
        <w:adjustRightInd w:val="0"/>
        <w:spacing w:line="276" w:lineRule="auto"/>
        <w:ind w:firstLine="360"/>
        <w:jc w:val="both"/>
        <w:rPr>
          <w:rFonts w:ascii="Montserrat" w:eastAsia="Calibri" w:hAnsi="Montserrat" w:cs="Arial"/>
          <w:lang w:eastAsia="en-US"/>
        </w:rPr>
      </w:pPr>
      <w:r w:rsidRPr="0008009E">
        <w:rPr>
          <w:rFonts w:ascii="Montserrat" w:eastAsia="Calibri" w:hAnsi="Montserrat" w:cs="Arial"/>
          <w:lang w:eastAsia="en-US"/>
        </w:rPr>
        <w:t xml:space="preserve"> La elaboración del Catálogo de Disposición Documental se compone de cuatro etapas: </w:t>
      </w:r>
      <w:r w:rsidRPr="0008009E">
        <w:rPr>
          <w:rFonts w:ascii="Montserrat" w:eastAsia="Calibri" w:hAnsi="Montserrat" w:cs="Arial"/>
          <w:b/>
          <w:i/>
          <w:lang w:eastAsia="en-US"/>
        </w:rPr>
        <w:t>identificación, valoración, regulación y control</w:t>
      </w:r>
      <w:r w:rsidRPr="0008009E">
        <w:rPr>
          <w:rFonts w:ascii="Montserrat" w:eastAsia="Calibri" w:hAnsi="Montserrat" w:cs="Arial"/>
          <w:lang w:eastAsia="en-US"/>
        </w:rPr>
        <w:t xml:space="preserve">. Cada una de ellas comprendió la realización de tareas específicas que permitieron la integración de este instrumento para el manejo adecuado de la documentación en cada una de las fases del ciclo del documento así; como para su correcta disposición y accesibilidad. </w:t>
      </w:r>
    </w:p>
    <w:p w:rsidR="00056299" w:rsidRPr="0008009E" w:rsidRDefault="00056299" w:rsidP="00056299">
      <w:pPr>
        <w:autoSpaceDE w:val="0"/>
        <w:autoSpaceDN w:val="0"/>
        <w:adjustRightInd w:val="0"/>
        <w:spacing w:line="276" w:lineRule="auto"/>
        <w:ind w:firstLine="360"/>
        <w:jc w:val="both"/>
        <w:rPr>
          <w:rFonts w:ascii="Montserrat" w:eastAsia="Calibri" w:hAnsi="Montserrat" w:cs="Arial"/>
          <w:lang w:eastAsia="en-US"/>
        </w:rPr>
      </w:pPr>
    </w:p>
    <w:p w:rsidR="00056299" w:rsidRDefault="00056299" w:rsidP="00672AC3">
      <w:pPr>
        <w:numPr>
          <w:ilvl w:val="0"/>
          <w:numId w:val="8"/>
        </w:num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 xml:space="preserve">Identificación </w:t>
      </w:r>
    </w:p>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p>
    <w:p w:rsidR="00056299" w:rsidRDefault="00056299" w:rsidP="00056299">
      <w:pPr>
        <w:autoSpaceDE w:val="0"/>
        <w:autoSpaceDN w:val="0"/>
        <w:adjustRightInd w:val="0"/>
        <w:spacing w:line="276" w:lineRule="auto"/>
        <w:ind w:firstLine="360"/>
        <w:jc w:val="both"/>
        <w:rPr>
          <w:rFonts w:ascii="Montserrat" w:eastAsia="Calibri" w:hAnsi="Montserrat" w:cs="Arial"/>
          <w:lang w:eastAsia="en-US"/>
        </w:rPr>
      </w:pPr>
      <w:r w:rsidRPr="0008009E">
        <w:rPr>
          <w:rFonts w:ascii="Montserrat" w:eastAsia="Calibri" w:hAnsi="Montserrat" w:cs="Arial"/>
          <w:lang w:eastAsia="en-US"/>
        </w:rPr>
        <w:t>Consistió en la investigación, análisis y jerarquización   de las características de los elementos esenciales que constituyen cada una de las series documentales, la función, atribución y competencia del sujeto productor y la misión y visión que tiene la institución.</w:t>
      </w:r>
    </w:p>
    <w:p w:rsidR="00056299" w:rsidRPr="0008009E" w:rsidRDefault="00056299" w:rsidP="00056299">
      <w:pPr>
        <w:autoSpaceDE w:val="0"/>
        <w:autoSpaceDN w:val="0"/>
        <w:adjustRightInd w:val="0"/>
        <w:spacing w:line="276" w:lineRule="auto"/>
        <w:ind w:firstLine="360"/>
        <w:jc w:val="both"/>
        <w:rPr>
          <w:rFonts w:ascii="Montserrat" w:eastAsia="Calibri" w:hAnsi="Montserrat" w:cs="Arial"/>
          <w:lang w:eastAsia="en-US"/>
        </w:rPr>
      </w:pPr>
    </w:p>
    <w:p w:rsidR="00056299"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 xml:space="preserve">Para realizar esta etapa se siguieron los siguientes pasos: </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672AC3">
      <w:pPr>
        <w:numPr>
          <w:ilvl w:val="0"/>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Se compilo la información de la normatividad vigente de la institucional, su evolución orgánico- funcional.</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hAnsi="Montserrat" w:cs="Arial"/>
          <w:bCs/>
          <w:i/>
          <w:noProof/>
          <w:color w:val="000000"/>
        </w:rPr>
        <w:t xml:space="preserve">Instrumento jurídico de la creación del </w:t>
      </w:r>
      <w:r w:rsidRPr="0008009E">
        <w:rPr>
          <w:rFonts w:ascii="Montserrat" w:eastAsia="Calibri" w:hAnsi="Montserrat" w:cs="Arial"/>
          <w:lang w:eastAsia="en-US"/>
        </w:rPr>
        <w:t>Centro</w:t>
      </w:r>
      <w:r>
        <w:rPr>
          <w:rFonts w:ascii="Montserrat" w:eastAsia="Calibri" w:hAnsi="Montserrat" w:cs="Arial"/>
          <w:lang w:eastAsia="en-US"/>
        </w:rPr>
        <w:t>Geo</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i/>
          <w:lang w:eastAsia="en-US"/>
        </w:rPr>
      </w:pPr>
      <w:r w:rsidRPr="0008009E">
        <w:rPr>
          <w:rFonts w:ascii="Montserrat" w:eastAsia="Calibri" w:hAnsi="Montserrat" w:cs="Arial"/>
          <w:i/>
          <w:lang w:eastAsia="en-US"/>
        </w:rPr>
        <w:t>Ma</w:t>
      </w:r>
      <w:r>
        <w:rPr>
          <w:rFonts w:ascii="Montserrat" w:eastAsia="Calibri" w:hAnsi="Montserrat" w:cs="Arial"/>
          <w:i/>
          <w:lang w:eastAsia="en-US"/>
        </w:rPr>
        <w:t>nual de Organización del CentroGeo</w:t>
      </w:r>
      <w:r w:rsidRPr="0008009E">
        <w:rPr>
          <w:rFonts w:ascii="Montserrat" w:eastAsia="Calibri" w:hAnsi="Montserrat" w:cs="Arial"/>
          <w:i/>
          <w:lang w:eastAsia="en-US"/>
        </w:rPr>
        <w:t xml:space="preserve"> </w:t>
      </w:r>
    </w:p>
    <w:p w:rsidR="00056299"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 xml:space="preserve">Acercamiento a otras disposiciones específicas del CENTROGEO, anteriormente señaladas. </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p>
    <w:p w:rsidR="00056299"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Con el objetivo de identificar la estructura interna y las funciones del CENTROGEO, mediante el análisis de normatividad vigente.</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Posteriormente mediante la entrevista directa a los productores de los documentos en el ámbito institucional, actividad que fue debidamente soportada con la integración de las Fichas Técnicas de Valoración Documental a efecto de:</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 xml:space="preserve">Ubicar la precisión de la  codificación  institucional </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 xml:space="preserve">La normatividad que le aplica a la serie documental </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 xml:space="preserve">El análisis de la  integración del expediente </w:t>
      </w:r>
    </w:p>
    <w:p w:rsidR="00056299"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Caracterizar a la su serie documental establece su tipo de soporte, tipología y volumen.</w:t>
      </w:r>
    </w:p>
    <w:p w:rsidR="00056299" w:rsidRPr="0008009E" w:rsidRDefault="00056299" w:rsidP="00056299">
      <w:pPr>
        <w:autoSpaceDE w:val="0"/>
        <w:autoSpaceDN w:val="0"/>
        <w:adjustRightInd w:val="0"/>
        <w:spacing w:line="276" w:lineRule="auto"/>
        <w:ind w:left="1845"/>
        <w:jc w:val="both"/>
        <w:rPr>
          <w:rFonts w:ascii="Montserrat" w:eastAsia="Calibri" w:hAnsi="Montserrat" w:cs="Arial"/>
          <w:lang w:eastAsia="en-US"/>
        </w:rPr>
      </w:pPr>
    </w:p>
    <w:p w:rsidR="00056299"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Los resultados de esta fase permitieron</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672AC3">
      <w:pPr>
        <w:numPr>
          <w:ilvl w:val="1"/>
          <w:numId w:val="9"/>
        </w:numPr>
        <w:autoSpaceDE w:val="0"/>
        <w:autoSpaceDN w:val="0"/>
        <w:adjustRightInd w:val="0"/>
        <w:spacing w:line="276" w:lineRule="auto"/>
        <w:ind w:right="642"/>
        <w:jc w:val="both"/>
        <w:rPr>
          <w:rFonts w:ascii="Montserrat" w:eastAsia="Calibri" w:hAnsi="Montserrat" w:cs="Arial"/>
          <w:lang w:eastAsia="en-US"/>
        </w:rPr>
      </w:pPr>
      <w:r w:rsidRPr="0008009E">
        <w:rPr>
          <w:rFonts w:ascii="Montserrat" w:eastAsia="Calibri" w:hAnsi="Montserrat" w:cs="Arial"/>
          <w:lang w:eastAsia="en-US"/>
        </w:rPr>
        <w:t>Conocer y precisar la evolución orgánica- funcional del CENTROGEO y la codificación y clasificación de la serie documental.</w:t>
      </w:r>
    </w:p>
    <w:p w:rsidR="00056299" w:rsidRPr="0008009E" w:rsidRDefault="00056299" w:rsidP="00672AC3">
      <w:pPr>
        <w:numPr>
          <w:ilvl w:val="1"/>
          <w:numId w:val="9"/>
        </w:numPr>
        <w:autoSpaceDE w:val="0"/>
        <w:autoSpaceDN w:val="0"/>
        <w:adjustRightInd w:val="0"/>
        <w:spacing w:line="276" w:lineRule="auto"/>
        <w:ind w:right="642"/>
        <w:jc w:val="both"/>
        <w:rPr>
          <w:rFonts w:ascii="Montserrat" w:eastAsia="Calibri" w:hAnsi="Montserrat" w:cs="Arial"/>
          <w:lang w:eastAsia="en-US"/>
        </w:rPr>
      </w:pPr>
      <w:r w:rsidRPr="0008009E">
        <w:rPr>
          <w:rFonts w:ascii="Montserrat" w:eastAsia="Calibri" w:hAnsi="Montserrat" w:cs="Arial"/>
          <w:lang w:eastAsia="en-US"/>
        </w:rPr>
        <w:lastRenderedPageBreak/>
        <w:t xml:space="preserve">Identificar las funciones y atribuciones del CENTROGEO y de cada una de las Unidades Administrativas y Sustantivas productoras de la documentación. </w:t>
      </w:r>
    </w:p>
    <w:p w:rsidR="00056299" w:rsidRPr="0008009E" w:rsidRDefault="00056299" w:rsidP="00672AC3">
      <w:pPr>
        <w:numPr>
          <w:ilvl w:val="1"/>
          <w:numId w:val="9"/>
        </w:numPr>
        <w:autoSpaceDE w:val="0"/>
        <w:autoSpaceDN w:val="0"/>
        <w:adjustRightInd w:val="0"/>
        <w:spacing w:line="276" w:lineRule="auto"/>
        <w:ind w:right="642"/>
        <w:jc w:val="both"/>
        <w:rPr>
          <w:rFonts w:ascii="Montserrat" w:eastAsia="Calibri" w:hAnsi="Montserrat" w:cs="Arial"/>
          <w:lang w:eastAsia="en-US"/>
        </w:rPr>
      </w:pPr>
      <w:r w:rsidRPr="0008009E">
        <w:rPr>
          <w:rFonts w:ascii="Montserrat" w:eastAsia="Calibri" w:hAnsi="Montserrat" w:cs="Arial"/>
          <w:lang w:eastAsia="en-US"/>
        </w:rPr>
        <w:t>Conocer los trámites y procedimientos que dan lugar a la integración de los documentos y expedientes que forman cada serie documental.</w:t>
      </w:r>
    </w:p>
    <w:p w:rsidR="00056299" w:rsidRPr="0008009E" w:rsidRDefault="00056299" w:rsidP="00056299">
      <w:pPr>
        <w:autoSpaceDE w:val="0"/>
        <w:autoSpaceDN w:val="0"/>
        <w:adjustRightInd w:val="0"/>
        <w:spacing w:line="276" w:lineRule="auto"/>
        <w:jc w:val="both"/>
        <w:rPr>
          <w:rFonts w:ascii="Montserrat" w:eastAsia="Calibri" w:hAnsi="Montserrat" w:cs="Arial"/>
          <w:color w:val="000000"/>
          <w:lang w:eastAsia="en-US"/>
        </w:rPr>
      </w:pPr>
    </w:p>
    <w:p w:rsidR="00056299" w:rsidRDefault="00056299" w:rsidP="00672AC3">
      <w:pPr>
        <w:numPr>
          <w:ilvl w:val="0"/>
          <w:numId w:val="8"/>
        </w:num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Valoración</w:t>
      </w:r>
    </w:p>
    <w:p w:rsidR="003323CC" w:rsidRPr="0008009E" w:rsidRDefault="003323CC" w:rsidP="003323CC">
      <w:pPr>
        <w:autoSpaceDE w:val="0"/>
        <w:autoSpaceDN w:val="0"/>
        <w:adjustRightInd w:val="0"/>
        <w:spacing w:line="276" w:lineRule="auto"/>
        <w:ind w:left="720"/>
        <w:jc w:val="both"/>
        <w:rPr>
          <w:rFonts w:ascii="Montserrat" w:eastAsia="Calibri" w:hAnsi="Montserrat" w:cs="Arial"/>
          <w:b/>
          <w:lang w:eastAsia="en-US"/>
        </w:rPr>
      </w:pPr>
    </w:p>
    <w:p w:rsidR="00056299" w:rsidRPr="0008009E" w:rsidRDefault="00056299" w:rsidP="00056299">
      <w:pPr>
        <w:autoSpaceDE w:val="0"/>
        <w:autoSpaceDN w:val="0"/>
        <w:adjustRightInd w:val="0"/>
        <w:spacing w:line="276" w:lineRule="auto"/>
        <w:ind w:firstLine="360"/>
        <w:jc w:val="both"/>
        <w:rPr>
          <w:rFonts w:ascii="Montserrat" w:eastAsia="Calibri" w:hAnsi="Montserrat" w:cs="Arial"/>
          <w:color w:val="000000"/>
          <w:lang w:eastAsia="en-US"/>
        </w:rPr>
      </w:pPr>
      <w:r w:rsidRPr="0008009E">
        <w:rPr>
          <w:rFonts w:ascii="Montserrat" w:eastAsia="Calibri" w:hAnsi="Montserrat" w:cs="Arial"/>
          <w:color w:val="000000"/>
          <w:lang w:eastAsia="en-US"/>
        </w:rPr>
        <w:t xml:space="preserve">Consistió en analizar y determinar los valores primarios (Administrativo, Legal o Jurídico, Contable o Fiscal) y secundarios (Informativos, evidénciales, históricos y testimoniales) de la documentación, para fijar plazos de conservación, acceso, transferencia, eliminación y en su caso muestreo. </w:t>
      </w:r>
    </w:p>
    <w:p w:rsidR="00056299" w:rsidRPr="0008009E" w:rsidRDefault="00056299" w:rsidP="00056299">
      <w:pPr>
        <w:autoSpaceDE w:val="0"/>
        <w:autoSpaceDN w:val="0"/>
        <w:adjustRightInd w:val="0"/>
        <w:spacing w:line="276" w:lineRule="auto"/>
        <w:jc w:val="both"/>
        <w:rPr>
          <w:rFonts w:ascii="Montserrat" w:eastAsia="Calibri" w:hAnsi="Montserrat" w:cs="Arial"/>
          <w:color w:val="000000"/>
          <w:lang w:eastAsia="en-US"/>
        </w:rPr>
      </w:pP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Los resultados de esta fase nos permitieron:</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Conformar las series documentales con sus características específicas determinado en el principio de procedencia y orden original estableciendo en el ciclo vital.</w:t>
      </w:r>
    </w:p>
    <w:p w:rsidR="00056299" w:rsidRPr="0008009E"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Establecer sus plazos de conservación y eliminación, en su caso de muestreo.</w:t>
      </w:r>
    </w:p>
    <w:p w:rsidR="00056299" w:rsidRDefault="00056299" w:rsidP="00672AC3">
      <w:pPr>
        <w:numPr>
          <w:ilvl w:val="1"/>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Establecer los criterios sobre la accesibilidad de la documentación.</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672AC3">
      <w:pPr>
        <w:numPr>
          <w:ilvl w:val="0"/>
          <w:numId w:val="8"/>
        </w:num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Regulación</w:t>
      </w:r>
    </w:p>
    <w:p w:rsidR="00056299" w:rsidRPr="0008009E" w:rsidRDefault="00056299" w:rsidP="00056299">
      <w:pPr>
        <w:autoSpaceDE w:val="0"/>
        <w:autoSpaceDN w:val="0"/>
        <w:adjustRightInd w:val="0"/>
        <w:spacing w:line="276" w:lineRule="auto"/>
        <w:ind w:left="720"/>
        <w:jc w:val="both"/>
        <w:rPr>
          <w:rFonts w:ascii="Montserrat" w:eastAsia="Calibri" w:hAnsi="Montserrat" w:cs="Arial"/>
          <w:b/>
          <w:lang w:eastAsia="en-US"/>
        </w:rPr>
      </w:pPr>
    </w:p>
    <w:p w:rsidR="00056299" w:rsidRPr="0008009E" w:rsidRDefault="00056299" w:rsidP="00056299">
      <w:pPr>
        <w:autoSpaceDE w:val="0"/>
        <w:autoSpaceDN w:val="0"/>
        <w:adjustRightInd w:val="0"/>
        <w:spacing w:line="276" w:lineRule="auto"/>
        <w:ind w:right="392" w:firstLine="360"/>
        <w:jc w:val="both"/>
        <w:rPr>
          <w:rFonts w:ascii="Montserrat" w:eastAsia="Calibri" w:hAnsi="Montserrat" w:cs="Arial"/>
          <w:color w:val="000000"/>
          <w:lang w:eastAsia="en-US"/>
        </w:rPr>
      </w:pPr>
      <w:r w:rsidRPr="0008009E">
        <w:rPr>
          <w:rFonts w:ascii="Montserrat" w:eastAsia="Calibri" w:hAnsi="Montserrat" w:cs="Arial"/>
          <w:color w:val="000000"/>
          <w:lang w:eastAsia="en-US"/>
        </w:rPr>
        <w:t>Se integró el Catálog</w:t>
      </w:r>
      <w:r w:rsidR="00141FB1">
        <w:rPr>
          <w:rFonts w:ascii="Montserrat" w:eastAsia="Calibri" w:hAnsi="Montserrat" w:cs="Arial"/>
          <w:color w:val="000000"/>
          <w:lang w:eastAsia="en-US"/>
        </w:rPr>
        <w:t>o de Disposición Documental 2020</w:t>
      </w:r>
      <w:r w:rsidRPr="0008009E">
        <w:rPr>
          <w:rFonts w:ascii="Montserrat" w:eastAsia="Calibri" w:hAnsi="Montserrat" w:cs="Arial"/>
          <w:color w:val="000000"/>
          <w:lang w:eastAsia="en-US"/>
        </w:rPr>
        <w:t xml:space="preserve"> del Centro de Investigación en Ciencias de Información Geoespacial A.C en los formatos establecidos, determinando con toda claridad los plazos de conservación.</w:t>
      </w:r>
    </w:p>
    <w:p w:rsidR="00056299" w:rsidRDefault="00056299" w:rsidP="00056299">
      <w:pPr>
        <w:autoSpaceDE w:val="0"/>
        <w:autoSpaceDN w:val="0"/>
        <w:adjustRightInd w:val="0"/>
        <w:spacing w:line="276" w:lineRule="auto"/>
        <w:jc w:val="both"/>
        <w:rPr>
          <w:rFonts w:ascii="Montserrat" w:eastAsia="Calibri" w:hAnsi="Montserrat" w:cs="Arial"/>
          <w:color w:val="000000"/>
          <w:lang w:eastAsia="en-US"/>
        </w:rPr>
      </w:pPr>
      <w:r w:rsidRPr="0008009E">
        <w:rPr>
          <w:rFonts w:ascii="Montserrat" w:eastAsia="Calibri" w:hAnsi="Montserrat" w:cs="Arial"/>
          <w:color w:val="000000"/>
          <w:lang w:eastAsia="en-US"/>
        </w:rPr>
        <w:t>EI Catálog</w:t>
      </w:r>
      <w:r w:rsidR="00141FB1">
        <w:rPr>
          <w:rFonts w:ascii="Montserrat" w:eastAsia="Calibri" w:hAnsi="Montserrat" w:cs="Arial"/>
          <w:color w:val="000000"/>
          <w:lang w:eastAsia="en-US"/>
        </w:rPr>
        <w:t>o de Disposición Documental 2020</w:t>
      </w:r>
      <w:r w:rsidRPr="0008009E">
        <w:rPr>
          <w:rFonts w:ascii="Montserrat" w:eastAsia="Calibri" w:hAnsi="Montserrat" w:cs="Arial"/>
          <w:color w:val="000000"/>
          <w:lang w:eastAsia="en-US"/>
        </w:rPr>
        <w:t xml:space="preserve"> del CENTROGEO se integrará por: </w:t>
      </w:r>
    </w:p>
    <w:p w:rsidR="00056299" w:rsidRPr="0008009E" w:rsidRDefault="00056299" w:rsidP="00056299">
      <w:pPr>
        <w:autoSpaceDE w:val="0"/>
        <w:autoSpaceDN w:val="0"/>
        <w:adjustRightInd w:val="0"/>
        <w:spacing w:line="276" w:lineRule="auto"/>
        <w:jc w:val="both"/>
        <w:rPr>
          <w:rFonts w:ascii="Montserrat" w:eastAsia="Calibri" w:hAnsi="Montserrat" w:cs="Arial"/>
          <w:color w:val="000000"/>
          <w:lang w:eastAsia="en-US"/>
        </w:rPr>
      </w:pP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Introducción.</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 xml:space="preserve">Objetivo General </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Objetivos Específicos</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lang w:eastAsia="en-US"/>
        </w:rPr>
        <w:t>Ámbito de aplicación</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Políticas y normas de uso</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lang w:eastAsia="en-US"/>
        </w:rPr>
        <w:t>Marco Legal</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lang w:eastAsia="en-US"/>
        </w:rPr>
        <w:t>Metodología de elaboración</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lastRenderedPageBreak/>
        <w:t>Instructivo de uso</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 xml:space="preserve">Glosario de Términos </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Presentación del Catálogo disposición documental</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Hoja de cierre</w:t>
      </w:r>
    </w:p>
    <w:p w:rsidR="00056299" w:rsidRPr="0008009E"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Pr>
          <w:rFonts w:ascii="Montserrat" w:eastAsia="Calibri" w:hAnsi="Montserrat" w:cs="Arial"/>
          <w:i/>
          <w:color w:val="000000"/>
          <w:lang w:eastAsia="en-US"/>
        </w:rPr>
        <w:t>Anexo 1</w:t>
      </w:r>
      <w:r w:rsidRPr="0008009E">
        <w:rPr>
          <w:rFonts w:ascii="Montserrat" w:eastAsia="Calibri" w:hAnsi="Montserrat" w:cs="Arial"/>
          <w:i/>
          <w:color w:val="000000"/>
          <w:lang w:eastAsia="en-US"/>
        </w:rPr>
        <w:t>:</w:t>
      </w:r>
      <w:r>
        <w:rPr>
          <w:rFonts w:ascii="Montserrat" w:eastAsia="Calibri" w:hAnsi="Montserrat" w:cs="Arial"/>
          <w:i/>
          <w:color w:val="000000"/>
          <w:lang w:eastAsia="en-US"/>
        </w:rPr>
        <w:t xml:space="preserve"> </w:t>
      </w:r>
      <w:r w:rsidRPr="0008009E">
        <w:rPr>
          <w:rFonts w:ascii="Montserrat" w:eastAsia="Calibri" w:hAnsi="Montserrat" w:cs="Arial"/>
          <w:i/>
          <w:color w:val="000000"/>
          <w:lang w:eastAsia="en-US"/>
        </w:rPr>
        <w:t>Listado de documentación administrativa inmediata</w:t>
      </w:r>
    </w:p>
    <w:p w:rsidR="00056299" w:rsidRDefault="00056299"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sidRPr="0008009E">
        <w:rPr>
          <w:rFonts w:ascii="Montserrat" w:eastAsia="Calibri" w:hAnsi="Montserrat" w:cs="Arial"/>
          <w:i/>
          <w:color w:val="000000"/>
          <w:lang w:eastAsia="en-US"/>
        </w:rPr>
        <w:t>Anexo 2: Fichas Técnicas de Valoración Documental de las series sustantivas.</w:t>
      </w:r>
    </w:p>
    <w:p w:rsidR="003323CC" w:rsidRPr="0008009E" w:rsidRDefault="003323CC" w:rsidP="00672AC3">
      <w:pPr>
        <w:numPr>
          <w:ilvl w:val="0"/>
          <w:numId w:val="7"/>
        </w:numPr>
        <w:autoSpaceDE w:val="0"/>
        <w:autoSpaceDN w:val="0"/>
        <w:adjustRightInd w:val="0"/>
        <w:spacing w:line="276" w:lineRule="auto"/>
        <w:jc w:val="both"/>
        <w:rPr>
          <w:rFonts w:ascii="Montserrat" w:eastAsia="Calibri" w:hAnsi="Montserrat" w:cs="Arial"/>
          <w:i/>
          <w:color w:val="000000"/>
          <w:lang w:eastAsia="en-US"/>
        </w:rPr>
      </w:pPr>
      <w:r>
        <w:rPr>
          <w:rFonts w:ascii="Montserrat" w:eastAsia="Calibri" w:hAnsi="Montserrat" w:cs="Arial"/>
          <w:i/>
          <w:color w:val="000000"/>
          <w:lang w:eastAsia="en-US"/>
        </w:rPr>
        <w:t xml:space="preserve">Anexo 3: Cuadro General de Clasificación Archivística 2019 </w:t>
      </w:r>
    </w:p>
    <w:p w:rsidR="00056299" w:rsidRPr="0008009E" w:rsidRDefault="00056299" w:rsidP="00056299">
      <w:pPr>
        <w:autoSpaceDE w:val="0"/>
        <w:autoSpaceDN w:val="0"/>
        <w:adjustRightInd w:val="0"/>
        <w:spacing w:line="276" w:lineRule="auto"/>
        <w:ind w:firstLine="708"/>
        <w:jc w:val="both"/>
        <w:rPr>
          <w:rFonts w:ascii="Montserrat" w:eastAsia="Calibri" w:hAnsi="Montserrat" w:cs="Arial"/>
          <w:color w:val="000000"/>
          <w:lang w:eastAsia="en-US"/>
        </w:rPr>
      </w:pPr>
      <w:r w:rsidRPr="0008009E">
        <w:rPr>
          <w:rFonts w:ascii="Montserrat" w:eastAsia="Calibri" w:hAnsi="Montserrat" w:cs="Arial"/>
          <w:color w:val="000000"/>
          <w:lang w:eastAsia="en-US"/>
        </w:rPr>
        <w:t>El resultado de esta etapa permitió:</w:t>
      </w:r>
    </w:p>
    <w:p w:rsidR="00056299" w:rsidRPr="00056299" w:rsidRDefault="00056299" w:rsidP="00672AC3">
      <w:pPr>
        <w:numPr>
          <w:ilvl w:val="0"/>
          <w:numId w:val="9"/>
        </w:numPr>
        <w:autoSpaceDE w:val="0"/>
        <w:autoSpaceDN w:val="0"/>
        <w:adjustRightInd w:val="0"/>
        <w:spacing w:line="276" w:lineRule="auto"/>
        <w:jc w:val="both"/>
        <w:rPr>
          <w:rFonts w:ascii="Montserrat" w:eastAsia="Calibri" w:hAnsi="Montserrat" w:cs="Arial"/>
          <w:color w:val="000000"/>
          <w:lang w:eastAsia="en-US"/>
        </w:rPr>
      </w:pPr>
      <w:r w:rsidRPr="0008009E">
        <w:rPr>
          <w:rFonts w:ascii="Montserrat" w:eastAsia="Calibri" w:hAnsi="Montserrat" w:cs="Arial"/>
          <w:lang w:eastAsia="en-US"/>
        </w:rPr>
        <w:t xml:space="preserve">Contar con un instrumento de consulta y control archivístico que permita conocer con precisión los plazos de conservación de las series documentales del Centro de Investigación en Ciencias de Información Geoespacial A.C.  </w:t>
      </w:r>
    </w:p>
    <w:p w:rsidR="00056299" w:rsidRPr="0008009E" w:rsidRDefault="00056299" w:rsidP="00056299">
      <w:pPr>
        <w:autoSpaceDE w:val="0"/>
        <w:autoSpaceDN w:val="0"/>
        <w:adjustRightInd w:val="0"/>
        <w:spacing w:line="276" w:lineRule="auto"/>
        <w:jc w:val="both"/>
        <w:rPr>
          <w:rFonts w:ascii="Montserrat" w:eastAsia="Calibri" w:hAnsi="Montserrat" w:cs="Arial"/>
          <w:color w:val="000000"/>
          <w:lang w:eastAsia="en-US"/>
        </w:rPr>
      </w:pPr>
    </w:p>
    <w:p w:rsidR="00056299" w:rsidRPr="0008009E" w:rsidRDefault="00056299" w:rsidP="00672AC3">
      <w:pPr>
        <w:numPr>
          <w:ilvl w:val="0"/>
          <w:numId w:val="8"/>
        </w:num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 xml:space="preserve">Control </w:t>
      </w:r>
    </w:p>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p>
    <w:p w:rsidR="00056299" w:rsidRPr="0008009E" w:rsidRDefault="00056299" w:rsidP="00056299">
      <w:pPr>
        <w:autoSpaceDE w:val="0"/>
        <w:autoSpaceDN w:val="0"/>
        <w:adjustRightInd w:val="0"/>
        <w:spacing w:line="276" w:lineRule="auto"/>
        <w:ind w:right="392" w:firstLine="360"/>
        <w:jc w:val="both"/>
        <w:rPr>
          <w:rFonts w:ascii="Montserrat" w:eastAsia="Calibri" w:hAnsi="Montserrat" w:cs="Arial"/>
          <w:color w:val="000000"/>
          <w:lang w:eastAsia="en-US"/>
        </w:rPr>
      </w:pPr>
      <w:r w:rsidRPr="0008009E">
        <w:rPr>
          <w:rFonts w:ascii="Montserrat" w:eastAsia="Calibri" w:hAnsi="Montserrat" w:cs="Arial"/>
          <w:color w:val="000000"/>
          <w:lang w:eastAsia="en-US"/>
        </w:rPr>
        <w:t xml:space="preserve">Consistió en validar y aplicar el Catálogo de Disposición Documental. </w:t>
      </w:r>
    </w:p>
    <w:p w:rsidR="00056299" w:rsidRPr="0008009E" w:rsidRDefault="00056299" w:rsidP="00056299">
      <w:pPr>
        <w:autoSpaceDE w:val="0"/>
        <w:autoSpaceDN w:val="0"/>
        <w:adjustRightInd w:val="0"/>
        <w:spacing w:line="276" w:lineRule="auto"/>
        <w:jc w:val="both"/>
        <w:rPr>
          <w:rFonts w:ascii="Montserrat" w:eastAsia="Calibri" w:hAnsi="Montserrat" w:cs="Arial"/>
          <w:color w:val="000000"/>
          <w:lang w:eastAsia="en-US"/>
        </w:rPr>
      </w:pPr>
      <w:r w:rsidRPr="0008009E">
        <w:rPr>
          <w:rFonts w:ascii="Montserrat" w:eastAsia="Calibri" w:hAnsi="Montserrat" w:cs="Arial"/>
          <w:color w:val="000000"/>
          <w:lang w:eastAsia="en-US"/>
        </w:rPr>
        <w:t>Para realizar este proceso, se siguieron los siguientes pasos:</w:t>
      </w:r>
    </w:p>
    <w:p w:rsidR="00056299" w:rsidRPr="0008009E" w:rsidRDefault="00056299" w:rsidP="00672AC3">
      <w:pPr>
        <w:numPr>
          <w:ilvl w:val="0"/>
          <w:numId w:val="9"/>
        </w:numPr>
        <w:autoSpaceDE w:val="0"/>
        <w:autoSpaceDN w:val="0"/>
        <w:adjustRightInd w:val="0"/>
        <w:spacing w:line="276" w:lineRule="auto"/>
        <w:jc w:val="both"/>
        <w:rPr>
          <w:rFonts w:ascii="Montserrat" w:eastAsia="Calibri" w:hAnsi="Montserrat" w:cs="Arial"/>
          <w:color w:val="000000"/>
          <w:lang w:eastAsia="en-US"/>
        </w:rPr>
      </w:pPr>
      <w:r w:rsidRPr="0008009E">
        <w:rPr>
          <w:rFonts w:ascii="Montserrat" w:eastAsia="Calibri" w:hAnsi="Montserrat" w:cs="Arial"/>
          <w:lang w:eastAsia="en-US"/>
        </w:rPr>
        <w:t>Aprobación y validación del Catálogo de Disposición Documental, por parte del Responsable del Área Coordinadora de Archivo y la aprobación del Comité de Transparencia del CentroGeo.</w:t>
      </w:r>
    </w:p>
    <w:p w:rsidR="00056299" w:rsidRPr="0008009E" w:rsidRDefault="00056299" w:rsidP="00672AC3">
      <w:pPr>
        <w:numPr>
          <w:ilvl w:val="0"/>
          <w:numId w:val="9"/>
        </w:num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Remisión del Catálogo de Disposición Documental del CentroGeo al Archivo General de la Nación para su Registro y Validación.</w:t>
      </w:r>
    </w:p>
    <w:p w:rsidR="00056299" w:rsidRDefault="00056299" w:rsidP="00056299">
      <w:pPr>
        <w:autoSpaceDE w:val="0"/>
        <w:autoSpaceDN w:val="0"/>
        <w:adjustRightInd w:val="0"/>
        <w:spacing w:line="276" w:lineRule="auto"/>
        <w:ind w:left="1125"/>
        <w:jc w:val="both"/>
        <w:rPr>
          <w:rFonts w:ascii="Montserrat" w:eastAsia="Calibri" w:hAnsi="Montserrat" w:cs="Arial"/>
          <w:lang w:eastAsia="en-US"/>
        </w:rPr>
      </w:pPr>
    </w:p>
    <w:p w:rsidR="00056299" w:rsidRDefault="00056299" w:rsidP="003323CC">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056299">
      <w:pPr>
        <w:autoSpaceDE w:val="0"/>
        <w:autoSpaceDN w:val="0"/>
        <w:adjustRightInd w:val="0"/>
        <w:spacing w:line="276" w:lineRule="auto"/>
        <w:ind w:left="1125"/>
        <w:jc w:val="both"/>
        <w:rPr>
          <w:rFonts w:ascii="Montserrat" w:eastAsia="Calibri" w:hAnsi="Montserrat" w:cs="Arial"/>
          <w:lang w:eastAsia="en-US"/>
        </w:rPr>
      </w:pPr>
    </w:p>
    <w:p w:rsidR="00056299" w:rsidRDefault="00056299" w:rsidP="00056299">
      <w:pPr>
        <w:autoSpaceDE w:val="0"/>
        <w:autoSpaceDN w:val="0"/>
        <w:adjustRightInd w:val="0"/>
        <w:spacing w:line="276" w:lineRule="auto"/>
        <w:ind w:left="2496" w:firstLine="336"/>
        <w:jc w:val="both"/>
        <w:rPr>
          <w:rFonts w:ascii="Montserrat" w:eastAsia="Arial Unicode MS" w:hAnsi="Montserrat" w:cs="Arial"/>
          <w:b/>
          <w:smallCaps/>
          <w:sz w:val="28"/>
          <w:szCs w:val="28"/>
          <w:lang w:eastAsia="en-US"/>
        </w:rPr>
      </w:pPr>
      <w:r w:rsidRPr="0008009E">
        <w:rPr>
          <w:rFonts w:ascii="Montserrat" w:eastAsia="Arial Unicode MS" w:hAnsi="Montserrat" w:cs="Arial"/>
          <w:b/>
          <w:smallCaps/>
          <w:sz w:val="28"/>
          <w:szCs w:val="28"/>
          <w:lang w:eastAsia="en-US"/>
        </w:rPr>
        <w:t>VIII.   Instructivo de uso</w:t>
      </w:r>
    </w:p>
    <w:p w:rsidR="00056299" w:rsidRPr="0008009E" w:rsidRDefault="00056299" w:rsidP="00056299">
      <w:pPr>
        <w:autoSpaceDE w:val="0"/>
        <w:autoSpaceDN w:val="0"/>
        <w:adjustRightInd w:val="0"/>
        <w:spacing w:line="276" w:lineRule="auto"/>
        <w:ind w:left="2496" w:firstLine="336"/>
        <w:jc w:val="both"/>
        <w:rPr>
          <w:rFonts w:ascii="Montserrat" w:eastAsia="Arial Unicode MS" w:hAnsi="Montserrat" w:cs="Arial"/>
          <w:b/>
          <w:smallCaps/>
          <w:sz w:val="28"/>
          <w:szCs w:val="28"/>
          <w:lang w:eastAsia="en-US"/>
        </w:rPr>
      </w:pPr>
    </w:p>
    <w:p w:rsidR="00056299" w:rsidRPr="0008009E" w:rsidRDefault="00056299" w:rsidP="00056299">
      <w:pPr>
        <w:autoSpaceDE w:val="0"/>
        <w:autoSpaceDN w:val="0"/>
        <w:adjustRightInd w:val="0"/>
        <w:spacing w:line="276" w:lineRule="auto"/>
        <w:jc w:val="both"/>
        <w:rPr>
          <w:rFonts w:ascii="Montserrat" w:hAnsi="Montserrat" w:cs="Arial"/>
        </w:rPr>
      </w:pPr>
      <w:r w:rsidRPr="0008009E">
        <w:rPr>
          <w:rFonts w:ascii="Montserrat" w:hAnsi="Montserrat" w:cs="Arial"/>
        </w:rPr>
        <w:t>Este instructivo detallará gráficamente el uso y aplicación del Catálogo de Disposición Documental de manera útil y práctica.</w:t>
      </w:r>
    </w:p>
    <w:p w:rsidR="003323CC" w:rsidRDefault="00056299" w:rsidP="00056299">
      <w:pPr>
        <w:autoSpaceDE w:val="0"/>
        <w:autoSpaceDN w:val="0"/>
        <w:adjustRightInd w:val="0"/>
        <w:spacing w:line="276" w:lineRule="auto"/>
        <w:jc w:val="both"/>
        <w:rPr>
          <w:rFonts w:ascii="Montserrat" w:eastAsia="Calibri" w:hAnsi="Montserrat" w:cs="Arial"/>
          <w:color w:val="000000"/>
          <w:lang w:eastAsia="en-US"/>
        </w:rPr>
      </w:pPr>
      <w:r w:rsidRPr="0008009E">
        <w:rPr>
          <w:rFonts w:ascii="Montserrat" w:hAnsi="Montserrat" w:cs="Arial"/>
        </w:rPr>
        <w:t xml:space="preserve"> </w:t>
      </w:r>
      <w:r w:rsidRPr="0008009E">
        <w:rPr>
          <w:rFonts w:ascii="Montserrat" w:eastAsia="Calibri" w:hAnsi="Montserrat" w:cs="Arial"/>
          <w:color w:val="000000"/>
          <w:lang w:eastAsia="en-US"/>
        </w:rPr>
        <w:t>La integración del Catálogo de Disposición Documental tiene como fin el manejo adecuado de las series documentales, y que los usuarios puedan hacer uso y consulta del mismo. Consta de dos apartados principales:</w:t>
      </w:r>
    </w:p>
    <w:p w:rsidR="003323CC" w:rsidRDefault="003323CC" w:rsidP="00056299">
      <w:pPr>
        <w:autoSpaceDE w:val="0"/>
        <w:autoSpaceDN w:val="0"/>
        <w:adjustRightInd w:val="0"/>
        <w:spacing w:line="276" w:lineRule="auto"/>
        <w:jc w:val="both"/>
        <w:rPr>
          <w:rFonts w:ascii="Montserrat" w:eastAsia="Calibri" w:hAnsi="Montserrat" w:cs="Arial"/>
          <w:color w:val="000000"/>
          <w:lang w:eastAsia="en-US"/>
        </w:rPr>
      </w:pPr>
    </w:p>
    <w:p w:rsidR="003323CC" w:rsidRDefault="003323CC" w:rsidP="00056299">
      <w:pPr>
        <w:autoSpaceDE w:val="0"/>
        <w:autoSpaceDN w:val="0"/>
        <w:adjustRightInd w:val="0"/>
        <w:spacing w:line="276" w:lineRule="auto"/>
        <w:jc w:val="both"/>
        <w:rPr>
          <w:rFonts w:ascii="Montserrat" w:eastAsia="Calibri" w:hAnsi="Montserrat" w:cs="Arial"/>
          <w:color w:val="000000"/>
          <w:lang w:eastAsia="en-US"/>
        </w:rPr>
      </w:pPr>
    </w:p>
    <w:p w:rsidR="003323CC" w:rsidRDefault="003323CC"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D5154D" w:rsidRDefault="00D5154D" w:rsidP="00056299">
      <w:pPr>
        <w:autoSpaceDE w:val="0"/>
        <w:autoSpaceDN w:val="0"/>
        <w:adjustRightInd w:val="0"/>
        <w:spacing w:line="276" w:lineRule="auto"/>
        <w:jc w:val="both"/>
        <w:rPr>
          <w:rFonts w:ascii="Montserrat" w:eastAsia="Calibri" w:hAnsi="Montserrat" w:cs="Arial"/>
          <w:color w:val="000000"/>
          <w:lang w:eastAsia="en-US"/>
        </w:rPr>
      </w:pPr>
    </w:p>
    <w:p w:rsidR="003323CC" w:rsidRPr="0008009E" w:rsidRDefault="003323CC" w:rsidP="00056299">
      <w:pPr>
        <w:autoSpaceDE w:val="0"/>
        <w:autoSpaceDN w:val="0"/>
        <w:adjustRightInd w:val="0"/>
        <w:spacing w:line="276" w:lineRule="auto"/>
        <w:jc w:val="both"/>
        <w:rPr>
          <w:rFonts w:ascii="Montserrat" w:eastAsia="Calibri" w:hAnsi="Montserrat" w:cs="Arial"/>
          <w:color w:val="000000"/>
          <w:lang w:eastAsia="en-US"/>
        </w:rPr>
      </w:pPr>
    </w:p>
    <w:p w:rsidR="00056299" w:rsidRPr="0008009E" w:rsidRDefault="00056299" w:rsidP="00056299">
      <w:pPr>
        <w:autoSpaceDE w:val="0"/>
        <w:autoSpaceDN w:val="0"/>
        <w:adjustRightInd w:val="0"/>
        <w:spacing w:line="276" w:lineRule="auto"/>
        <w:jc w:val="both"/>
        <w:rPr>
          <w:rFonts w:ascii="Montserrat" w:eastAsia="Arial Unicode MS" w:hAnsi="Montserrat" w:cs="Arial"/>
          <w:b/>
          <w:smallCaps/>
          <w:lang w:eastAsia="en-US"/>
        </w:rPr>
      </w:pPr>
      <w:r w:rsidRPr="0008009E">
        <w:rPr>
          <w:rFonts w:ascii="Montserrat" w:eastAsia="Arial Unicode MS" w:hAnsi="Montserrat" w:cs="Arial"/>
          <w:b/>
          <w:smallCaps/>
          <w:noProof/>
          <w:lang w:val="en-US" w:eastAsia="en-US"/>
        </w:rPr>
        <w:drawing>
          <wp:inline distT="0" distB="0" distL="0" distR="0" wp14:anchorId="522DCB92" wp14:editId="41E78617">
            <wp:extent cx="6167120" cy="485775"/>
            <wp:effectExtent l="0" t="0" r="508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20" cy="485775"/>
                    </a:xfrm>
                    <a:prstGeom prst="rect">
                      <a:avLst/>
                    </a:prstGeom>
                    <a:noFill/>
                  </pic:spPr>
                </pic:pic>
              </a:graphicData>
            </a:graphic>
          </wp:inline>
        </w:drawing>
      </w:r>
    </w:p>
    <w:p w:rsidR="00056299" w:rsidRPr="0008009E" w:rsidRDefault="00056299" w:rsidP="00056299">
      <w:pPr>
        <w:spacing w:line="276" w:lineRule="auto"/>
        <w:jc w:val="both"/>
        <w:rPr>
          <w:rFonts w:ascii="Montserrat" w:hAnsi="Montserrat" w:cs="Arial"/>
        </w:rPr>
      </w:pPr>
      <w:r w:rsidRPr="0008009E">
        <w:rPr>
          <w:rFonts w:ascii="Montserrat" w:hAnsi="Montserrat"/>
          <w:noProof/>
          <w:lang w:val="en-US" w:eastAsia="en-US"/>
        </w:rPr>
        <w:drawing>
          <wp:inline distT="0" distB="0" distL="0" distR="0" wp14:anchorId="6A100954" wp14:editId="0442C7B7">
            <wp:extent cx="6040581" cy="271757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300" cy="2721047"/>
                    </a:xfrm>
                    <a:prstGeom prst="rect">
                      <a:avLst/>
                    </a:prstGeom>
                    <a:noFill/>
                    <a:ln>
                      <a:noFill/>
                    </a:ln>
                  </pic:spPr>
                </pic:pic>
              </a:graphicData>
            </a:graphic>
          </wp:inline>
        </w:drawing>
      </w:r>
    </w:p>
    <w:p w:rsidR="00056299" w:rsidRDefault="00056299" w:rsidP="00056299">
      <w:pPr>
        <w:autoSpaceDE w:val="0"/>
        <w:autoSpaceDN w:val="0"/>
        <w:adjustRightInd w:val="0"/>
        <w:spacing w:line="276" w:lineRule="auto"/>
        <w:jc w:val="both"/>
        <w:rPr>
          <w:rFonts w:ascii="Montserrat" w:eastAsia="Arial Unicode MS" w:hAnsi="Montserrat" w:cs="Arial"/>
          <w:b/>
          <w:color w:val="000000"/>
          <w:u w:val="single"/>
          <w:lang w:eastAsia="en-US"/>
        </w:rPr>
      </w:pPr>
    </w:p>
    <w:p w:rsidR="00422553" w:rsidRDefault="00422553" w:rsidP="00056299">
      <w:pPr>
        <w:autoSpaceDE w:val="0"/>
        <w:autoSpaceDN w:val="0"/>
        <w:adjustRightInd w:val="0"/>
        <w:spacing w:line="276" w:lineRule="auto"/>
        <w:jc w:val="both"/>
        <w:rPr>
          <w:rFonts w:ascii="Montserrat" w:eastAsia="Arial Unicode MS" w:hAnsi="Montserrat" w:cs="Arial"/>
          <w:b/>
          <w:color w:val="000000"/>
          <w:u w:val="single"/>
          <w:lang w:eastAsia="en-US"/>
        </w:rPr>
      </w:pPr>
    </w:p>
    <w:p w:rsidR="00422553" w:rsidRDefault="00422553" w:rsidP="00056299">
      <w:pPr>
        <w:autoSpaceDE w:val="0"/>
        <w:autoSpaceDN w:val="0"/>
        <w:adjustRightInd w:val="0"/>
        <w:spacing w:line="276" w:lineRule="auto"/>
        <w:jc w:val="both"/>
        <w:rPr>
          <w:rFonts w:ascii="Montserrat" w:eastAsia="Arial Unicode MS" w:hAnsi="Montserrat" w:cs="Arial"/>
          <w:b/>
          <w:color w:val="000000"/>
          <w:u w:val="single"/>
          <w:lang w:eastAsia="en-US"/>
        </w:rPr>
      </w:pPr>
    </w:p>
    <w:p w:rsidR="00056299" w:rsidRPr="0008009E" w:rsidRDefault="00056299" w:rsidP="00056299">
      <w:pPr>
        <w:autoSpaceDE w:val="0"/>
        <w:autoSpaceDN w:val="0"/>
        <w:adjustRightInd w:val="0"/>
        <w:spacing w:line="276" w:lineRule="auto"/>
        <w:jc w:val="both"/>
        <w:rPr>
          <w:rFonts w:ascii="Montserrat" w:eastAsia="Arial Unicode MS" w:hAnsi="Montserrat" w:cs="Arial"/>
          <w:b/>
          <w:color w:val="000000"/>
          <w:u w:val="single"/>
          <w:lang w:eastAsia="en-US"/>
        </w:rPr>
      </w:pPr>
    </w:p>
    <w:p w:rsidR="00056299" w:rsidRPr="0008009E" w:rsidRDefault="00056299" w:rsidP="00056299">
      <w:pPr>
        <w:autoSpaceDE w:val="0"/>
        <w:autoSpaceDN w:val="0"/>
        <w:adjustRightInd w:val="0"/>
        <w:spacing w:line="276" w:lineRule="auto"/>
        <w:jc w:val="both"/>
        <w:rPr>
          <w:rFonts w:ascii="Montserrat" w:eastAsia="Arial Unicode MS" w:hAnsi="Montserrat" w:cs="Arial"/>
          <w:b/>
          <w:smallCaps/>
          <w:color w:val="000000"/>
          <w:lang w:eastAsia="en-US"/>
        </w:rPr>
      </w:pPr>
      <w:r w:rsidRPr="0008009E">
        <w:rPr>
          <w:rFonts w:ascii="Montserrat" w:eastAsia="Arial Unicode MS" w:hAnsi="Montserrat" w:cs="Arial"/>
          <w:b/>
          <w:color w:val="000000"/>
          <w:u w:val="single"/>
          <w:lang w:eastAsia="en-US"/>
        </w:rPr>
        <w:t>Contexto textual</w:t>
      </w:r>
    </w:p>
    <w:p w:rsidR="00056299" w:rsidRPr="0008009E" w:rsidRDefault="00056299"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lastRenderedPageBreak/>
        <w:t xml:space="preserve">                              </w:t>
      </w:r>
      <w:r w:rsidR="003323CC" w:rsidRPr="0008009E">
        <w:rPr>
          <w:rFonts w:ascii="Montserrat" w:hAnsi="Montserrat"/>
          <w:noProof/>
          <w:lang w:val="en-US" w:eastAsia="en-US"/>
        </w:rPr>
        <w:drawing>
          <wp:inline distT="0" distB="0" distL="0" distR="0" wp14:anchorId="4BDE3D0C" wp14:editId="27D8DF9C">
            <wp:extent cx="1162050" cy="13811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81125"/>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r w:rsidRPr="0008009E">
        <w:rPr>
          <w:rFonts w:ascii="Montserrat" w:hAnsi="Montserrat"/>
          <w:noProof/>
          <w:lang w:val="en-US" w:eastAsia="en-US"/>
        </w:rPr>
        <w:drawing>
          <wp:inline distT="0" distB="0" distL="0" distR="0" wp14:anchorId="6F33A00D" wp14:editId="2A901865">
            <wp:extent cx="5612130" cy="29266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292667"/>
                    </a:xfrm>
                    <a:prstGeom prst="rect">
                      <a:avLst/>
                    </a:prstGeom>
                    <a:noFill/>
                    <a:ln>
                      <a:noFill/>
                    </a:ln>
                  </pic:spPr>
                </pic:pic>
              </a:graphicData>
            </a:graphic>
          </wp:inline>
        </w:drawing>
      </w: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r w:rsidR="003323CC" w:rsidRPr="0008009E">
        <w:rPr>
          <w:rFonts w:ascii="Montserrat" w:hAnsi="Montserrat"/>
          <w:noProof/>
          <w:lang w:val="en-US" w:eastAsia="en-US"/>
        </w:rPr>
        <w:drawing>
          <wp:inline distT="0" distB="0" distL="0" distR="0" wp14:anchorId="146E3CDD" wp14:editId="6421AC25">
            <wp:extent cx="1656080" cy="160528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080" cy="1605280"/>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b/>
        </w:rPr>
        <w:t xml:space="preserve">Código: </w:t>
      </w:r>
      <w:r w:rsidRPr="0008009E">
        <w:rPr>
          <w:rFonts w:ascii="Montserrat" w:eastAsia="Arial Unicode MS" w:hAnsi="Montserrat" w:cs="Arial"/>
        </w:rPr>
        <w:t>Registra la clave asociada a la sección, serie y/o sub</w:t>
      </w:r>
      <w:r>
        <w:rPr>
          <w:rFonts w:ascii="Montserrat" w:eastAsia="Arial Unicode MS" w:hAnsi="Montserrat" w:cs="Arial"/>
        </w:rPr>
        <w:t xml:space="preserve"> </w:t>
      </w:r>
      <w:r w:rsidRPr="0008009E">
        <w:rPr>
          <w:rFonts w:ascii="Montserrat" w:eastAsia="Arial Unicode MS" w:hAnsi="Montserrat" w:cs="Arial"/>
        </w:rPr>
        <w:t>serie documental dentro del sistema de clasificación.</w:t>
      </w:r>
    </w:p>
    <w:p w:rsidR="00056299" w:rsidRPr="0008009E" w:rsidRDefault="00056299" w:rsidP="00056299">
      <w:pPr>
        <w:spacing w:line="276" w:lineRule="auto"/>
        <w:contextualSpacing/>
        <w:jc w:val="both"/>
        <w:rPr>
          <w:rFonts w:ascii="Montserrat" w:eastAsia="Arial Unicode MS" w:hAnsi="Montserrat" w:cs="Arial"/>
          <w:b/>
          <w:i/>
        </w:rPr>
      </w:pPr>
    </w:p>
    <w:p w:rsidR="00056299" w:rsidRPr="0008009E" w:rsidRDefault="00056299" w:rsidP="00056299">
      <w:pPr>
        <w:spacing w:line="276" w:lineRule="auto"/>
        <w:contextualSpacing/>
        <w:jc w:val="both"/>
        <w:rPr>
          <w:rFonts w:ascii="Montserrat" w:eastAsia="Arial Unicode MS" w:hAnsi="Montserrat" w:cs="Arial"/>
          <w:b/>
        </w:rPr>
      </w:pPr>
      <w:r w:rsidRPr="0008009E">
        <w:rPr>
          <w:rFonts w:ascii="Montserrat" w:eastAsia="Arial Unicode MS" w:hAnsi="Montserrat" w:cs="Arial"/>
          <w:b/>
          <w:i/>
        </w:rPr>
        <w:t>Sección</w:t>
      </w:r>
      <w:r w:rsidRPr="0008009E">
        <w:rPr>
          <w:rFonts w:ascii="Montserrat" w:eastAsia="Arial Unicode MS" w:hAnsi="Montserrat" w:cs="Arial"/>
          <w:i/>
        </w:rPr>
        <w:t>:</w:t>
      </w:r>
      <w:r w:rsidRPr="0008009E">
        <w:rPr>
          <w:rFonts w:ascii="Montserrat" w:eastAsia="Arial Unicode MS" w:hAnsi="Montserrat" w:cs="Arial"/>
          <w:b/>
        </w:rPr>
        <w:t xml:space="preserve"> </w:t>
      </w:r>
      <w:r w:rsidRPr="0008009E">
        <w:rPr>
          <w:rFonts w:ascii="Montserrat" w:eastAsia="Arial Unicode MS" w:hAnsi="Montserrat" w:cs="Arial"/>
        </w:rPr>
        <w:t>Nombre y clave de la funciones y sustantivas del CENTROGEO.</w:t>
      </w:r>
    </w:p>
    <w:p w:rsidR="00056299" w:rsidRPr="0008009E" w:rsidRDefault="00056299" w:rsidP="00056299">
      <w:pPr>
        <w:spacing w:line="276" w:lineRule="auto"/>
        <w:ind w:left="2124"/>
        <w:contextualSpacing/>
        <w:jc w:val="both"/>
        <w:rPr>
          <w:rFonts w:ascii="Montserrat" w:eastAsia="Arial Unicode MS" w:hAnsi="Montserrat" w:cs="Arial"/>
          <w:b/>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b/>
          <w:i/>
        </w:rPr>
        <w:t>Serie</w:t>
      </w:r>
      <w:r w:rsidRPr="0008009E">
        <w:rPr>
          <w:rFonts w:ascii="Montserrat" w:eastAsia="Arial Unicode MS" w:hAnsi="Montserrat" w:cs="Arial"/>
          <w:i/>
        </w:rPr>
        <w:t>:</w:t>
      </w:r>
      <w:r w:rsidRPr="0008009E">
        <w:rPr>
          <w:rFonts w:ascii="Montserrat" w:eastAsia="Arial Unicode MS" w:hAnsi="Montserrat" w:cs="Arial"/>
          <w:b/>
        </w:rPr>
        <w:t xml:space="preserve"> </w:t>
      </w:r>
      <w:r w:rsidRPr="0008009E">
        <w:rPr>
          <w:rFonts w:ascii="Montserrat" w:eastAsia="Arial Unicode MS" w:hAnsi="Montserrat" w:cs="Arial"/>
        </w:rPr>
        <w:t>Clave del conjunto de expedientes producidos de una misma función y que versan sobre asuntos.</w:t>
      </w:r>
    </w:p>
    <w:p w:rsidR="00056299" w:rsidRPr="0008009E" w:rsidRDefault="00056299" w:rsidP="00056299">
      <w:pPr>
        <w:spacing w:line="276" w:lineRule="auto"/>
        <w:ind w:left="2484"/>
        <w:contextualSpacing/>
        <w:jc w:val="both"/>
        <w:rPr>
          <w:rFonts w:ascii="Montserrat" w:eastAsia="Arial Unicode MS" w:hAnsi="Montserrat" w:cs="Arial"/>
          <w:b/>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b/>
          <w:i/>
        </w:rPr>
        <w:t>Sub</w:t>
      </w:r>
      <w:r>
        <w:rPr>
          <w:rFonts w:ascii="Montserrat" w:eastAsia="Arial Unicode MS" w:hAnsi="Montserrat" w:cs="Arial"/>
          <w:b/>
          <w:i/>
        </w:rPr>
        <w:t xml:space="preserve"> </w:t>
      </w:r>
      <w:r w:rsidRPr="0008009E">
        <w:rPr>
          <w:rFonts w:ascii="Montserrat" w:eastAsia="Arial Unicode MS" w:hAnsi="Montserrat" w:cs="Arial"/>
          <w:b/>
          <w:i/>
        </w:rPr>
        <w:t>serie</w:t>
      </w:r>
      <w:r w:rsidRPr="0008009E">
        <w:rPr>
          <w:rFonts w:ascii="Montserrat" w:eastAsia="Arial Unicode MS" w:hAnsi="Montserrat" w:cs="Arial"/>
          <w:i/>
        </w:rPr>
        <w:t>:</w:t>
      </w:r>
      <w:r w:rsidRPr="0008009E">
        <w:rPr>
          <w:rFonts w:ascii="Montserrat" w:eastAsia="Arial Unicode MS" w:hAnsi="Montserrat" w:cs="Arial"/>
        </w:rPr>
        <w:t xml:space="preserve"> Clave del c</w:t>
      </w:r>
      <w:r w:rsidRPr="0008009E">
        <w:rPr>
          <w:rFonts w:ascii="Montserrat" w:hAnsi="Montserrat" w:cs="Tahoma"/>
        </w:rPr>
        <w:t>onjunto de unidades documentales que forman parte de una serie, identificadas por características específicas</w:t>
      </w:r>
    </w:p>
    <w:p w:rsidR="00056299" w:rsidRPr="0008009E" w:rsidRDefault="00056299" w:rsidP="00056299">
      <w:pPr>
        <w:spacing w:line="276" w:lineRule="auto"/>
        <w:ind w:left="2484"/>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rPr>
        <w:t xml:space="preserve">Para las funciones comunes se utilizará la numeración secuencial del </w:t>
      </w:r>
      <w:r w:rsidRPr="0008009E">
        <w:rPr>
          <w:rFonts w:ascii="Montserrat" w:eastAsia="Arial Unicode MS" w:hAnsi="Montserrat" w:cs="Arial"/>
          <w:b/>
        </w:rPr>
        <w:t>1 al 12</w:t>
      </w:r>
      <w:r w:rsidRPr="0008009E">
        <w:rPr>
          <w:rFonts w:ascii="Montserrat" w:eastAsia="Arial Unicode MS" w:hAnsi="Montserrat" w:cs="Arial"/>
        </w:rPr>
        <w:t xml:space="preserve"> acompañada de la letra </w:t>
      </w:r>
      <w:r w:rsidRPr="0008009E">
        <w:rPr>
          <w:rFonts w:ascii="Montserrat" w:eastAsia="Arial Unicode MS" w:hAnsi="Montserrat" w:cs="Arial"/>
          <w:b/>
        </w:rPr>
        <w:t>“C”;</w:t>
      </w:r>
      <w:r w:rsidRPr="0008009E">
        <w:rPr>
          <w:rFonts w:ascii="Montserrat" w:eastAsia="Arial Unicode MS" w:hAnsi="Montserrat" w:cs="Arial"/>
        </w:rPr>
        <w:t xml:space="preserve"> para las funciones sustantivas se utilizará la numeración secuencial del </w:t>
      </w:r>
      <w:r w:rsidRPr="0008009E">
        <w:rPr>
          <w:rFonts w:ascii="Montserrat" w:eastAsia="Arial Unicode MS" w:hAnsi="Montserrat" w:cs="Arial"/>
          <w:b/>
        </w:rPr>
        <w:t>1 al 4</w:t>
      </w:r>
      <w:r w:rsidRPr="0008009E">
        <w:rPr>
          <w:rFonts w:ascii="Montserrat" w:eastAsia="Arial Unicode MS" w:hAnsi="Montserrat" w:cs="Arial"/>
        </w:rPr>
        <w:t xml:space="preserve"> acompañada de la </w:t>
      </w:r>
      <w:r w:rsidRPr="0008009E">
        <w:rPr>
          <w:rFonts w:ascii="Montserrat" w:eastAsia="Arial Unicode MS" w:hAnsi="Montserrat" w:cs="Arial"/>
          <w:b/>
        </w:rPr>
        <w:t>“S”.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contextualSpacing/>
        <w:jc w:val="both"/>
        <w:rPr>
          <w:rFonts w:ascii="Montserrat" w:eastAsia="Arial Unicode MS" w:hAnsi="Montserrat" w:cs="Arial"/>
          <w:b/>
        </w:rPr>
      </w:pPr>
      <w:r w:rsidRPr="0008009E">
        <w:rPr>
          <w:rFonts w:ascii="Montserrat" w:eastAsia="Arial Unicode MS" w:hAnsi="Montserrat" w:cs="Arial"/>
          <w:b/>
        </w:rPr>
        <w:t>Niveles de clasificación.</w:t>
      </w:r>
      <w:r w:rsidRPr="0008009E">
        <w:rPr>
          <w:rFonts w:ascii="Montserrat" w:eastAsia="Arial Unicode MS" w:hAnsi="Montserrat" w:cs="Arial"/>
        </w:rPr>
        <w:t xml:space="preserve"> Registra los nombres específicos de cada una de las series o subseries de las categorías comunes y sustantivas.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noProof/>
          <w:lang w:val="en-US" w:eastAsia="en-US"/>
        </w:rPr>
        <w:drawing>
          <wp:inline distT="0" distB="0" distL="0" distR="0" wp14:anchorId="5FE0A12E" wp14:editId="479446DD">
            <wp:extent cx="5612130" cy="2663253"/>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663253"/>
                    </a:xfrm>
                    <a:prstGeom prst="rect">
                      <a:avLst/>
                    </a:prstGeom>
                    <a:noFill/>
                    <a:ln>
                      <a:noFill/>
                    </a:ln>
                  </pic:spPr>
                </pic:pic>
              </a:graphicData>
            </a:graphic>
          </wp:inline>
        </w:drawing>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contextualSpacing/>
        <w:jc w:val="both"/>
        <w:rPr>
          <w:rFonts w:ascii="Montserrat" w:eastAsia="Arial Unicode MS" w:hAnsi="Montserrat" w:cs="Arial"/>
          <w:b/>
        </w:rPr>
      </w:pPr>
      <w:r w:rsidRPr="0008009E">
        <w:rPr>
          <w:rFonts w:ascii="Montserrat" w:eastAsia="Arial Unicode MS" w:hAnsi="Montserrat" w:cs="Arial"/>
          <w:b/>
        </w:rPr>
        <w:t xml:space="preserve">Vigencia Documental. </w:t>
      </w:r>
      <w:r w:rsidRPr="0008009E">
        <w:rPr>
          <w:rFonts w:ascii="Montserrat" w:eastAsia="Arial Unicode MS" w:hAnsi="Montserrat" w:cs="Arial"/>
        </w:rPr>
        <w:t>Indica y marca</w:t>
      </w:r>
      <w:r w:rsidRPr="0008009E">
        <w:rPr>
          <w:rFonts w:ascii="Montserrat" w:eastAsia="Arial Unicode MS" w:hAnsi="Montserrat" w:cs="Arial"/>
          <w:b/>
        </w:rPr>
        <w:t xml:space="preserve"> </w:t>
      </w:r>
      <w:r w:rsidRPr="0008009E">
        <w:rPr>
          <w:rFonts w:ascii="Montserrat" w:eastAsia="Arial Unicode MS" w:hAnsi="Montserrat" w:cs="Arial"/>
        </w:rPr>
        <w:t>el periodo durante el cual los documentos de archivos mantienen sus valores documentales.</w:t>
      </w:r>
    </w:p>
    <w:p w:rsidR="00056299" w:rsidRPr="0008009E" w:rsidRDefault="00056299"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hAnsi="Montserrat"/>
          <w:noProof/>
          <w:lang w:eastAsia="es-MX"/>
        </w:rPr>
      </w:pPr>
      <w:r w:rsidRPr="0008009E">
        <w:rPr>
          <w:rFonts w:ascii="Montserrat" w:eastAsia="Arial Unicode MS" w:hAnsi="Montserrat" w:cs="Arial"/>
          <w:i/>
        </w:rPr>
        <w:t>Valor documental.</w:t>
      </w:r>
      <w:r w:rsidRPr="0008009E">
        <w:rPr>
          <w:rFonts w:ascii="Montserrat" w:eastAsia="Arial Unicode MS" w:hAnsi="Montserrat" w:cs="Arial"/>
          <w:b/>
        </w:rPr>
        <w:t xml:space="preserve"> </w:t>
      </w:r>
      <w:r w:rsidRPr="0008009E">
        <w:rPr>
          <w:rFonts w:ascii="Montserrat" w:eastAsia="Arial Unicode MS" w:hAnsi="Montserrat" w:cs="Arial"/>
        </w:rPr>
        <w:t>Indica la condición</w:t>
      </w:r>
      <w:r w:rsidRPr="0008009E">
        <w:rPr>
          <w:rFonts w:ascii="Montserrat" w:eastAsia="Arial Unicode MS" w:hAnsi="Montserrat" w:cs="Arial"/>
          <w:b/>
        </w:rPr>
        <w:t xml:space="preserve"> </w:t>
      </w:r>
      <w:r w:rsidRPr="0008009E">
        <w:rPr>
          <w:rFonts w:ascii="Montserrat" w:eastAsia="Arial Unicode MS" w:hAnsi="Montserrat" w:cs="Arial"/>
        </w:rPr>
        <w:t>de los documentos que le confieren características administrativas, legales, fiscales o contables en los archivos de trámite o concentración.</w:t>
      </w:r>
      <w:r w:rsidRPr="0008009E">
        <w:rPr>
          <w:rFonts w:ascii="Montserrat" w:hAnsi="Montserrat"/>
          <w:noProof/>
          <w:lang w:eastAsia="es-MX"/>
        </w:rPr>
        <w:t xml:space="preserve"> </w:t>
      </w:r>
    </w:p>
    <w:p w:rsidR="00056299" w:rsidRPr="0008009E" w:rsidRDefault="00056299" w:rsidP="00056299">
      <w:pPr>
        <w:spacing w:line="276" w:lineRule="auto"/>
        <w:contextualSpacing/>
        <w:jc w:val="both"/>
        <w:rPr>
          <w:rFonts w:ascii="Montserrat" w:hAnsi="Montserrat"/>
          <w:noProof/>
          <w:lang w:eastAsia="es-MX"/>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hAnsi="Montserrat"/>
          <w:noProof/>
          <w:lang w:eastAsia="es-MX"/>
        </w:rPr>
        <w:t>Instrucciones :Marcado con una X</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r w:rsidR="003323CC" w:rsidRPr="0008009E">
        <w:rPr>
          <w:rFonts w:ascii="Montserrat" w:hAnsi="Montserrat"/>
          <w:noProof/>
          <w:lang w:val="en-US" w:eastAsia="en-US"/>
        </w:rPr>
        <w:drawing>
          <wp:inline distT="0" distB="0" distL="0" distR="0" wp14:anchorId="7A9E51B8" wp14:editId="26B203F2">
            <wp:extent cx="1628775" cy="10763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076325"/>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i/>
        </w:rPr>
        <w:t>Plazos de conservación</w:t>
      </w:r>
      <w:r w:rsidRPr="0008009E">
        <w:rPr>
          <w:rFonts w:ascii="Montserrat" w:eastAsia="Arial Unicode MS" w:hAnsi="Montserrat" w:cs="Arial"/>
          <w:b/>
        </w:rPr>
        <w:t xml:space="preserve">. </w:t>
      </w:r>
      <w:r w:rsidRPr="0008009E">
        <w:rPr>
          <w:rFonts w:ascii="Montserrat" w:eastAsia="Arial Unicode MS" w:hAnsi="Montserrat" w:cs="Arial"/>
        </w:rPr>
        <w:t>Marca establece Periodo de guarda de la documentación en los archivos de trámite, concentración.</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r w:rsidR="00422553" w:rsidRPr="0008009E">
        <w:rPr>
          <w:rFonts w:ascii="Montserrat" w:hAnsi="Montserrat"/>
          <w:noProof/>
          <w:lang w:val="en-US" w:eastAsia="en-US"/>
        </w:rPr>
        <w:drawing>
          <wp:inline distT="0" distB="0" distL="0" distR="0" wp14:anchorId="2A5A502D" wp14:editId="65C29467">
            <wp:extent cx="1895475" cy="10763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r w:rsidR="00422553" w:rsidRPr="0008009E">
        <w:rPr>
          <w:rFonts w:ascii="Montserrat" w:hAnsi="Montserrat"/>
          <w:noProof/>
          <w:lang w:val="en-US" w:eastAsia="en-US"/>
        </w:rPr>
        <w:drawing>
          <wp:inline distT="0" distB="0" distL="0" distR="0" wp14:anchorId="257CC047" wp14:editId="3DE920A3">
            <wp:extent cx="1895475" cy="1727200"/>
            <wp:effectExtent l="0" t="0" r="952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727200"/>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ind w:left="708"/>
        <w:contextualSpacing/>
        <w:jc w:val="both"/>
        <w:rPr>
          <w:rFonts w:ascii="Montserrat" w:eastAsia="Arial Unicode MS" w:hAnsi="Montserrat" w:cs="Arial"/>
        </w:rPr>
      </w:pPr>
      <w:r w:rsidRPr="0008009E">
        <w:rPr>
          <w:rFonts w:ascii="Montserrat" w:eastAsia="Arial Unicode MS" w:hAnsi="Montserrat" w:cs="Arial"/>
          <w:i/>
        </w:rPr>
        <w:t>Archivo de trámite:</w:t>
      </w:r>
      <w:r w:rsidRPr="0008009E">
        <w:rPr>
          <w:rFonts w:ascii="Montserrat" w:eastAsia="Arial Unicode MS" w:hAnsi="Montserrat" w:cs="Arial"/>
        </w:rPr>
        <w:t xml:space="preserve"> Indica el número de años de conservación en archivo de trámite</w:t>
      </w:r>
    </w:p>
    <w:p w:rsidR="00056299" w:rsidRPr="0008009E" w:rsidRDefault="00056299" w:rsidP="00056299">
      <w:pPr>
        <w:spacing w:line="276" w:lineRule="auto"/>
        <w:ind w:left="708"/>
        <w:contextualSpacing/>
        <w:jc w:val="both"/>
        <w:rPr>
          <w:rFonts w:ascii="Montserrat" w:eastAsia="Arial Unicode MS" w:hAnsi="Montserrat" w:cs="Arial"/>
        </w:rPr>
      </w:pPr>
    </w:p>
    <w:p w:rsidR="00056299" w:rsidRPr="0008009E" w:rsidRDefault="00056299" w:rsidP="00056299">
      <w:pPr>
        <w:spacing w:line="276" w:lineRule="auto"/>
        <w:ind w:left="708"/>
        <w:contextualSpacing/>
        <w:jc w:val="both"/>
        <w:rPr>
          <w:rFonts w:ascii="Montserrat" w:eastAsia="Arial Unicode MS" w:hAnsi="Montserrat" w:cs="Arial"/>
        </w:rPr>
      </w:pPr>
      <w:r w:rsidRPr="0008009E">
        <w:rPr>
          <w:rFonts w:ascii="Montserrat" w:eastAsia="Arial Unicode MS" w:hAnsi="Montserrat" w:cs="Arial"/>
          <w:i/>
        </w:rPr>
        <w:t>Archivo de concentración</w:t>
      </w:r>
      <w:r w:rsidRPr="0008009E">
        <w:rPr>
          <w:rFonts w:ascii="Montserrat" w:eastAsia="Arial Unicode MS" w:hAnsi="Montserrat" w:cs="Arial"/>
        </w:rPr>
        <w:t xml:space="preserve">: Indica el número de años de conservación en archivo de concentración </w:t>
      </w:r>
    </w:p>
    <w:p w:rsidR="00056299" w:rsidRPr="0008009E" w:rsidRDefault="00056299" w:rsidP="00056299">
      <w:pPr>
        <w:spacing w:line="276" w:lineRule="auto"/>
        <w:ind w:left="708"/>
        <w:contextualSpacing/>
        <w:jc w:val="both"/>
        <w:rPr>
          <w:rFonts w:ascii="Montserrat" w:eastAsia="Arial Unicode MS" w:hAnsi="Montserrat" w:cs="Arial"/>
        </w:rPr>
      </w:pPr>
    </w:p>
    <w:p w:rsidR="00056299" w:rsidRPr="0008009E" w:rsidRDefault="00056299" w:rsidP="00056299">
      <w:pPr>
        <w:spacing w:line="276" w:lineRule="auto"/>
        <w:ind w:left="708"/>
        <w:contextualSpacing/>
        <w:jc w:val="both"/>
        <w:rPr>
          <w:rFonts w:ascii="Montserrat" w:eastAsia="Arial Unicode MS" w:hAnsi="Montserrat" w:cs="Arial"/>
        </w:rPr>
      </w:pPr>
      <w:r w:rsidRPr="0008009E">
        <w:rPr>
          <w:rFonts w:ascii="Montserrat" w:eastAsia="Arial Unicode MS" w:hAnsi="Montserrat" w:cs="Arial"/>
          <w:i/>
        </w:rPr>
        <w:t>Total:</w:t>
      </w:r>
      <w:r w:rsidRPr="0008009E">
        <w:rPr>
          <w:rFonts w:ascii="Montserrat" w:eastAsia="Arial Unicode MS" w:hAnsi="Montserrat" w:cs="Arial"/>
        </w:rPr>
        <w:t xml:space="preserve"> Indica el número total de años de conservación (AT</w:t>
      </w:r>
      <w:r w:rsidRPr="0008009E">
        <w:rPr>
          <w:rFonts w:ascii="Montserrat" w:eastAsia="Arial Unicode MS" w:hAnsi="Montserrat" w:cs="Arial"/>
          <w:vertAlign w:val="superscript"/>
        </w:rPr>
        <w:sym w:font="Symbol" w:char="F02B"/>
      </w:r>
      <w:r w:rsidRPr="0008009E">
        <w:rPr>
          <w:rFonts w:ascii="Montserrat" w:eastAsia="Arial Unicode MS" w:hAnsi="Montserrat" w:cs="Arial"/>
        </w:rPr>
        <w:t xml:space="preserve"> AC)</w:t>
      </w:r>
      <w:r w:rsidRPr="0008009E">
        <w:rPr>
          <w:rFonts w:ascii="Montserrat" w:eastAsia="Arial Unicode MS" w:hAnsi="Montserrat" w:cs="Arial"/>
          <w:vertAlign w:val="superscript"/>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contextualSpacing/>
        <w:jc w:val="both"/>
        <w:rPr>
          <w:rFonts w:ascii="Montserrat" w:eastAsia="Arial Unicode MS" w:hAnsi="Montserrat" w:cs="Arial"/>
          <w:b/>
        </w:rPr>
      </w:pPr>
    </w:p>
    <w:p w:rsidR="00056299" w:rsidRPr="0008009E" w:rsidRDefault="00056299" w:rsidP="00056299">
      <w:pPr>
        <w:spacing w:line="276" w:lineRule="auto"/>
        <w:contextualSpacing/>
        <w:jc w:val="both"/>
        <w:rPr>
          <w:rFonts w:ascii="Montserrat" w:eastAsia="Arial Unicode MS" w:hAnsi="Montserrat" w:cs="Arial"/>
          <w:b/>
        </w:rPr>
      </w:pPr>
      <w:r w:rsidRPr="0008009E">
        <w:rPr>
          <w:rFonts w:ascii="Montserrat" w:eastAsia="Arial Unicode MS" w:hAnsi="Montserrat" w:cs="Arial"/>
          <w:b/>
        </w:rPr>
        <w:t xml:space="preserve">Técnicas de selección documental. </w:t>
      </w:r>
      <w:r w:rsidRPr="0008009E">
        <w:rPr>
          <w:rFonts w:ascii="Montserrat" w:eastAsia="Arial Unicode MS" w:hAnsi="Montserrat" w:cs="Arial"/>
        </w:rPr>
        <w:t>Registra el destino final de las series documentales.</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lastRenderedPageBreak/>
        <w:t xml:space="preserve">                               </w:t>
      </w:r>
      <w:r w:rsidR="003323CC" w:rsidRPr="0008009E">
        <w:rPr>
          <w:rFonts w:ascii="Montserrat" w:hAnsi="Montserrat"/>
          <w:noProof/>
          <w:lang w:val="en-US" w:eastAsia="en-US"/>
        </w:rPr>
        <w:drawing>
          <wp:inline distT="0" distB="0" distL="0" distR="0" wp14:anchorId="6E82BE80" wp14:editId="28D329FD">
            <wp:extent cx="1724025" cy="1533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1533525"/>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r w:rsidRPr="0008009E">
        <w:rPr>
          <w:rFonts w:ascii="Montserrat" w:hAnsi="Montserrat" w:cs="Arial"/>
        </w:rPr>
        <w:t xml:space="preserve">                               </w:t>
      </w:r>
      <w:r w:rsidR="003323CC" w:rsidRPr="0008009E">
        <w:rPr>
          <w:rFonts w:ascii="Montserrat" w:hAnsi="Montserrat"/>
          <w:noProof/>
          <w:lang w:val="en-US" w:eastAsia="en-US"/>
        </w:rPr>
        <w:drawing>
          <wp:inline distT="0" distB="0" distL="0" distR="0" wp14:anchorId="696D42B2" wp14:editId="1FA48633">
            <wp:extent cx="1743075" cy="171704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717040"/>
                    </a:xfrm>
                    <a:prstGeom prst="rect">
                      <a:avLst/>
                    </a:prstGeom>
                    <a:noFill/>
                    <a:ln>
                      <a:noFill/>
                    </a:ln>
                  </pic:spPr>
                </pic:pic>
              </a:graphicData>
            </a:graphic>
          </wp:inline>
        </w:drawing>
      </w:r>
      <w:r w:rsidRPr="0008009E">
        <w:rPr>
          <w:rFonts w:ascii="Montserrat" w:hAnsi="Montserrat" w:cs="Arial"/>
        </w:rPr>
        <w:t xml:space="preserve">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ind w:left="720"/>
        <w:contextualSpacing/>
        <w:jc w:val="both"/>
        <w:rPr>
          <w:rFonts w:ascii="Montserrat" w:eastAsia="Arial Unicode MS" w:hAnsi="Montserrat" w:cs="Arial"/>
        </w:rPr>
      </w:pPr>
      <w:r w:rsidRPr="0008009E">
        <w:rPr>
          <w:rFonts w:ascii="Montserrat" w:eastAsia="Arial Unicode MS" w:hAnsi="Montserrat" w:cs="Arial"/>
          <w:i/>
        </w:rPr>
        <w:t xml:space="preserve">Eliminación: </w:t>
      </w:r>
      <w:r w:rsidRPr="0008009E">
        <w:rPr>
          <w:rFonts w:ascii="Montserrat" w:eastAsia="Arial Unicode MS" w:hAnsi="Montserrat" w:cs="Arial"/>
        </w:rPr>
        <w:t xml:space="preserve">Indica con una “X” si la serie documental deberá destruirse una vez que los que sus valores primarios ha prescrito y por ende carecen de valores secundarios. </w:t>
      </w:r>
    </w:p>
    <w:p w:rsidR="00056299" w:rsidRPr="0008009E" w:rsidRDefault="00056299" w:rsidP="00056299">
      <w:pPr>
        <w:spacing w:line="276" w:lineRule="auto"/>
        <w:ind w:left="720"/>
        <w:contextualSpacing/>
        <w:jc w:val="both"/>
        <w:rPr>
          <w:rFonts w:ascii="Montserrat" w:eastAsia="Arial Unicode MS" w:hAnsi="Montserrat" w:cs="Arial"/>
        </w:rPr>
      </w:pPr>
    </w:p>
    <w:p w:rsidR="00056299" w:rsidRPr="0008009E" w:rsidRDefault="00056299" w:rsidP="00056299">
      <w:pPr>
        <w:spacing w:line="276" w:lineRule="auto"/>
        <w:ind w:left="720"/>
        <w:contextualSpacing/>
        <w:jc w:val="both"/>
        <w:rPr>
          <w:rFonts w:ascii="Montserrat" w:eastAsia="Arial Unicode MS" w:hAnsi="Montserrat" w:cs="Arial"/>
        </w:rPr>
      </w:pPr>
      <w:r w:rsidRPr="0008009E">
        <w:rPr>
          <w:rFonts w:ascii="Montserrat" w:eastAsia="Arial Unicode MS" w:hAnsi="Montserrat" w:cs="Arial"/>
          <w:i/>
        </w:rPr>
        <w:t>Conservación:</w:t>
      </w:r>
      <w:r w:rsidRPr="0008009E">
        <w:rPr>
          <w:rFonts w:ascii="Montserrat" w:eastAsia="Arial Unicode MS" w:hAnsi="Montserrat" w:cs="Arial"/>
        </w:rPr>
        <w:t xml:space="preserve"> Indica con una “X” aquellas series documentales que tienen valores históricos para la CENTROGEO.</w:t>
      </w:r>
    </w:p>
    <w:p w:rsidR="00056299" w:rsidRPr="0008009E" w:rsidRDefault="00056299" w:rsidP="00056299">
      <w:pPr>
        <w:spacing w:line="276" w:lineRule="auto"/>
        <w:ind w:left="720"/>
        <w:contextualSpacing/>
        <w:jc w:val="both"/>
        <w:rPr>
          <w:rFonts w:ascii="Montserrat" w:eastAsia="Arial Unicode MS" w:hAnsi="Montserrat" w:cs="Arial"/>
        </w:rPr>
      </w:pPr>
    </w:p>
    <w:p w:rsidR="00056299" w:rsidRPr="0008009E" w:rsidRDefault="00056299" w:rsidP="00056299">
      <w:pPr>
        <w:spacing w:line="276" w:lineRule="auto"/>
        <w:ind w:left="720"/>
        <w:contextualSpacing/>
        <w:jc w:val="both"/>
        <w:rPr>
          <w:rFonts w:ascii="Montserrat" w:eastAsia="Arial Unicode MS" w:hAnsi="Montserrat" w:cs="Arial"/>
        </w:rPr>
      </w:pPr>
      <w:r w:rsidRPr="0008009E">
        <w:rPr>
          <w:rFonts w:ascii="Montserrat" w:eastAsia="Arial Unicode MS" w:hAnsi="Montserrat" w:cs="Arial"/>
        </w:rPr>
        <w:t xml:space="preserve">Muestro. Indica con una “X” si se deberá extraer unidades documentales representativas de las series para la conservación </w:t>
      </w:r>
      <w:r w:rsidR="003323CC" w:rsidRPr="0008009E">
        <w:rPr>
          <w:rFonts w:ascii="Montserrat" w:eastAsia="Arial Unicode MS" w:hAnsi="Montserrat" w:cs="Arial"/>
        </w:rPr>
        <w:t>parcial.</w:t>
      </w:r>
      <w:r w:rsidR="003323CC" w:rsidRPr="0008009E">
        <w:rPr>
          <w:rFonts w:ascii="Montserrat" w:hAnsi="Montserrat"/>
          <w:i/>
          <w:iCs/>
        </w:rPr>
        <w:t xml:space="preserve"> Acuerdo</w:t>
      </w:r>
      <w:r w:rsidRPr="0008009E">
        <w:rPr>
          <w:rFonts w:ascii="Montserrat" w:hAnsi="Montserrat"/>
          <w:i/>
          <w:iCs/>
        </w:rPr>
        <w:t xml:space="preserve"> que tiene por objeto emitir las Disposiciones generales en la materia de archivos y Transparencia para la Administración Pública Federal y su Anexo único</w:t>
      </w:r>
      <w:r w:rsidRPr="0008009E">
        <w:rPr>
          <w:rFonts w:ascii="Montserrat" w:hAnsi="Montserrat"/>
        </w:rPr>
        <w:t>, se nos señala lo siguiente:</w:t>
      </w:r>
    </w:p>
    <w:p w:rsidR="00056299" w:rsidRPr="0008009E" w:rsidRDefault="00056299" w:rsidP="00056299">
      <w:pPr>
        <w:spacing w:line="276" w:lineRule="auto"/>
        <w:jc w:val="both"/>
        <w:rPr>
          <w:rFonts w:ascii="Montserrat" w:hAnsi="Montserrat"/>
        </w:rPr>
      </w:pPr>
    </w:p>
    <w:p w:rsidR="00056299" w:rsidRPr="0008009E" w:rsidRDefault="00056299" w:rsidP="003323CC">
      <w:pPr>
        <w:pStyle w:val="gmail-texto"/>
        <w:spacing w:before="0" w:beforeAutospacing="0" w:after="0" w:afterAutospacing="0" w:line="276" w:lineRule="auto"/>
        <w:jc w:val="both"/>
        <w:rPr>
          <w:rFonts w:ascii="Montserrat" w:hAnsi="Montserrat" w:cs="Arial"/>
        </w:rPr>
      </w:pPr>
      <w:r w:rsidRPr="0008009E">
        <w:rPr>
          <w:rFonts w:ascii="Montserrat" w:hAnsi="Montserrat" w:cs="Arial"/>
          <w:b/>
          <w:bCs/>
        </w:rPr>
        <w:t xml:space="preserve">Muestreo: </w:t>
      </w:r>
      <w:r w:rsidRPr="0008009E">
        <w:rPr>
          <w:rFonts w:ascii="Montserrat" w:hAnsi="Montserrat" w:cs="Arial"/>
        </w:rPr>
        <w:t>Operaciones por las que, en el curso de una selección y en vista de su conservación, se retienen algunos documentos siguiendo criterios determinados a fin de inferir el valor de una o varias características del conjunto, y que pueden ser de los tipos de muestreo siguientes</w:t>
      </w:r>
      <w:r w:rsidRPr="0008009E">
        <w:rPr>
          <w:rFonts w:ascii="Montserrat" w:hAnsi="Montserrat" w:cs="Arial"/>
          <w:b/>
          <w:bCs/>
        </w:rPr>
        <w:t>:</w:t>
      </w:r>
    </w:p>
    <w:p w:rsidR="00056299" w:rsidRPr="0008009E" w:rsidRDefault="00056299" w:rsidP="00056299">
      <w:pPr>
        <w:pStyle w:val="gmail-texto"/>
        <w:spacing w:before="0" w:beforeAutospacing="0" w:after="0" w:afterAutospacing="0" w:line="276" w:lineRule="auto"/>
        <w:ind w:left="1584"/>
        <w:jc w:val="both"/>
        <w:rPr>
          <w:rFonts w:ascii="Montserrat" w:hAnsi="Montserrat" w:cs="Arial"/>
        </w:rPr>
      </w:pPr>
      <w:r w:rsidRPr="0008009E">
        <w:rPr>
          <w:rFonts w:ascii="Montserrat" w:hAnsi="Montserrat" w:cs="Arial"/>
          <w:b/>
          <w:bCs/>
        </w:rPr>
        <w:t xml:space="preserve">a) Selectivo o cualitativo: </w:t>
      </w:r>
      <w:r w:rsidRPr="0008009E">
        <w:rPr>
          <w:rFonts w:ascii="Montserrat" w:hAnsi="Montserrat" w:cs="Arial"/>
        </w:rPr>
        <w:t>Aquel que trata de conservar los documentos más importantes o significativos;</w:t>
      </w:r>
    </w:p>
    <w:p w:rsidR="00056299" w:rsidRPr="0008009E" w:rsidRDefault="00056299" w:rsidP="00056299">
      <w:pPr>
        <w:pStyle w:val="gmail-texto"/>
        <w:spacing w:before="0" w:beforeAutospacing="0" w:after="0" w:afterAutospacing="0" w:line="276" w:lineRule="auto"/>
        <w:ind w:left="1584"/>
        <w:jc w:val="both"/>
        <w:rPr>
          <w:rFonts w:ascii="Montserrat" w:hAnsi="Montserrat" w:cs="Arial"/>
        </w:rPr>
      </w:pPr>
      <w:r w:rsidRPr="0008009E">
        <w:rPr>
          <w:rFonts w:ascii="Montserrat" w:hAnsi="Montserrat" w:cs="Arial"/>
          <w:b/>
          <w:bCs/>
        </w:rPr>
        <w:lastRenderedPageBreak/>
        <w:t xml:space="preserve">b) Sistemático: </w:t>
      </w:r>
      <w:r w:rsidRPr="0008009E">
        <w:rPr>
          <w:rFonts w:ascii="Montserrat" w:hAnsi="Montserrat" w:cs="Arial"/>
        </w:rPr>
        <w:t>Aquel que precisa necesariamente la homogeneidad de la serie y elimina periódicamente, conservando un año, un mes, o bien los expedientes, ordenados alfabéticamente, correspondientes a una letra o conserva numéricamente un expediente de cada serie eliminada, y</w:t>
      </w:r>
    </w:p>
    <w:p w:rsidR="00056299" w:rsidRPr="0008009E" w:rsidRDefault="00056299" w:rsidP="00056299">
      <w:pPr>
        <w:pStyle w:val="gmail-texto"/>
        <w:spacing w:before="0" w:beforeAutospacing="0" w:after="0" w:afterAutospacing="0" w:line="276" w:lineRule="auto"/>
        <w:ind w:left="1584"/>
        <w:jc w:val="both"/>
        <w:rPr>
          <w:rFonts w:ascii="Montserrat" w:hAnsi="Montserrat" w:cs="Arial"/>
        </w:rPr>
      </w:pPr>
      <w:r w:rsidRPr="0008009E">
        <w:rPr>
          <w:rFonts w:ascii="Montserrat" w:hAnsi="Montserrat" w:cs="Arial"/>
          <w:b/>
          <w:bCs/>
        </w:rPr>
        <w:t xml:space="preserve">c) Aleatorio: </w:t>
      </w:r>
      <w:r w:rsidRPr="0008009E">
        <w:rPr>
          <w:rFonts w:ascii="Montserrat" w:hAnsi="Montserrat" w:cs="Arial"/>
        </w:rPr>
        <w:t>Aquel que toma las muestras al azar, cualquiera de los elementos pueden ser igualmente representativos.</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b/>
        </w:rPr>
        <w:t xml:space="preserve">Observaciones. </w:t>
      </w:r>
      <w:r w:rsidRPr="0008009E">
        <w:rPr>
          <w:rFonts w:ascii="Montserrat" w:eastAsia="Arial Unicode MS" w:hAnsi="Montserrat" w:cs="Arial"/>
        </w:rPr>
        <w:t>Se indica información que por su naturaleza no haya sido considerada en alguno de los demás apartados.</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r w:rsidRPr="0008009E">
        <w:rPr>
          <w:rFonts w:ascii="Montserrat" w:hAnsi="Montserrat" w:cs="Arial"/>
          <w:b/>
        </w:rPr>
        <w:t xml:space="preserve">                                                    </w:t>
      </w:r>
      <w:r w:rsidRPr="0008009E">
        <w:rPr>
          <w:rFonts w:ascii="Montserrat" w:hAnsi="Montserrat"/>
          <w:noProof/>
          <w:lang w:val="en-US" w:eastAsia="en-US"/>
        </w:rPr>
        <w:drawing>
          <wp:inline distT="0" distB="0" distL="0" distR="0" wp14:anchorId="74A11CD6" wp14:editId="63DC3E3E">
            <wp:extent cx="1595120" cy="785003"/>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7116" cy="795828"/>
                    </a:xfrm>
                    <a:prstGeom prst="rect">
                      <a:avLst/>
                    </a:prstGeom>
                    <a:noFill/>
                    <a:ln>
                      <a:noFill/>
                    </a:ln>
                  </pic:spPr>
                </pic:pic>
              </a:graphicData>
            </a:graphic>
          </wp:inline>
        </w:drawing>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ind w:left="720"/>
        <w:contextualSpacing/>
        <w:jc w:val="both"/>
        <w:rPr>
          <w:rFonts w:ascii="Montserrat" w:eastAsia="Arial Unicode MS" w:hAnsi="Montserrat" w:cs="Arial"/>
          <w:b/>
          <w:sz w:val="28"/>
          <w:szCs w:val="28"/>
          <w:u w:val="single"/>
        </w:rPr>
      </w:pPr>
      <w:r w:rsidRPr="0008009E">
        <w:rPr>
          <w:rFonts w:ascii="Montserrat" w:eastAsia="Arial Unicode MS" w:hAnsi="Montserrat" w:cs="Arial"/>
          <w:b/>
          <w:sz w:val="28"/>
          <w:szCs w:val="28"/>
          <w:u w:val="single"/>
        </w:rPr>
        <w:t>Contexto de la información</w:t>
      </w:r>
    </w:p>
    <w:p w:rsidR="00056299" w:rsidRPr="0008009E" w:rsidRDefault="00056299" w:rsidP="00056299">
      <w:pPr>
        <w:spacing w:line="276" w:lineRule="auto"/>
        <w:ind w:left="720"/>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b/>
        </w:rPr>
        <w:t xml:space="preserve">Información. </w:t>
      </w:r>
      <w:r w:rsidRPr="0008009E">
        <w:rPr>
          <w:rFonts w:ascii="Montserrat" w:eastAsia="Arial Unicode MS" w:hAnsi="Montserrat" w:cs="Arial"/>
        </w:rPr>
        <w:t>Indica el carácter de accesibilidad de la serie documental</w:t>
      </w:r>
    </w:p>
    <w:p w:rsidR="00056299" w:rsidRPr="0008009E" w:rsidRDefault="00056299"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rPr>
        <w:t xml:space="preserve">                          </w:t>
      </w:r>
      <w:r w:rsidR="003323CC" w:rsidRPr="0008009E">
        <w:rPr>
          <w:rFonts w:ascii="Montserrat" w:eastAsia="Arial Unicode MS" w:hAnsi="Montserrat"/>
          <w:noProof/>
          <w:lang w:val="en-US" w:eastAsia="en-US"/>
        </w:rPr>
        <w:drawing>
          <wp:inline distT="0" distB="0" distL="0" distR="0" wp14:anchorId="5ABC9A28" wp14:editId="1072D28A">
            <wp:extent cx="1511239" cy="74993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273" cy="756899"/>
                    </a:xfrm>
                    <a:prstGeom prst="rect">
                      <a:avLst/>
                    </a:prstGeom>
                    <a:noFill/>
                    <a:ln>
                      <a:noFill/>
                    </a:ln>
                  </pic:spPr>
                </pic:pic>
              </a:graphicData>
            </a:graphic>
          </wp:inline>
        </w:drawing>
      </w:r>
      <w:r w:rsidRPr="0008009E">
        <w:rPr>
          <w:rFonts w:ascii="Montserrat" w:eastAsia="Arial Unicode MS" w:hAnsi="Montserrat" w:cs="Arial"/>
        </w:rPr>
        <w:t xml:space="preserve">                 </w:t>
      </w:r>
    </w:p>
    <w:p w:rsidR="00056299" w:rsidRPr="0008009E" w:rsidRDefault="00056299" w:rsidP="00056299">
      <w:pPr>
        <w:spacing w:line="276" w:lineRule="auto"/>
        <w:jc w:val="both"/>
        <w:rPr>
          <w:rFonts w:ascii="Montserrat" w:hAnsi="Montserrat" w:cs="Arial"/>
          <w:b/>
        </w:rPr>
      </w:pPr>
      <w:r w:rsidRPr="0008009E">
        <w:rPr>
          <w:rFonts w:ascii="Montserrat" w:hAnsi="Montserrat" w:cs="Arial"/>
          <w:b/>
        </w:rPr>
        <w:t xml:space="preserve">              </w:t>
      </w:r>
      <w:r w:rsidR="003323CC">
        <w:rPr>
          <w:rFonts w:ascii="Montserrat" w:hAnsi="Montserrat" w:cs="Arial"/>
          <w:b/>
        </w:rPr>
        <w:t xml:space="preserve">                              </w:t>
      </w: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i/>
        </w:rPr>
        <w:t>Periodo de reserva:</w:t>
      </w:r>
      <w:r w:rsidRPr="0008009E">
        <w:rPr>
          <w:rFonts w:ascii="Montserrat" w:eastAsia="Arial Unicode MS" w:hAnsi="Montserrat" w:cs="Arial"/>
        </w:rPr>
        <w:t xml:space="preserve"> Indica el número años que estará clasificada la serie de acuerdo a la LGTAIP</w:t>
      </w:r>
    </w:p>
    <w:p w:rsidR="00056299" w:rsidRPr="0008009E" w:rsidRDefault="00056299" w:rsidP="00056299">
      <w:pPr>
        <w:spacing w:line="276" w:lineRule="auto"/>
        <w:contextualSpacing/>
        <w:jc w:val="both"/>
        <w:rPr>
          <w:rFonts w:ascii="Montserrat" w:eastAsia="Arial Unicode MS" w:hAnsi="Montserrat" w:cs="Arial"/>
        </w:rPr>
      </w:pPr>
      <w:r w:rsidRPr="0008009E">
        <w:rPr>
          <w:rFonts w:ascii="Montserrat" w:eastAsia="Arial Unicode MS" w:hAnsi="Montserrat" w:cs="Arial"/>
          <w:i/>
        </w:rPr>
        <w:t>Confidencial.</w:t>
      </w:r>
      <w:r w:rsidRPr="0008009E">
        <w:rPr>
          <w:rFonts w:ascii="Montserrat" w:eastAsia="Arial Unicode MS" w:hAnsi="Montserrat" w:cs="Arial"/>
        </w:rPr>
        <w:t xml:space="preserve"> Indica con una X las series documentales que contiene datos personales de acuerdo LGDPP</w:t>
      </w:r>
    </w:p>
    <w:p w:rsidR="00056299" w:rsidRDefault="00056299"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Default="00D5154D" w:rsidP="00056299">
      <w:pPr>
        <w:spacing w:line="276" w:lineRule="auto"/>
        <w:contextualSpacing/>
        <w:jc w:val="both"/>
        <w:rPr>
          <w:rFonts w:ascii="Montserrat" w:eastAsia="Arial Unicode MS" w:hAnsi="Montserrat" w:cs="Arial"/>
        </w:rPr>
      </w:pPr>
    </w:p>
    <w:p w:rsidR="00D5154D" w:rsidRPr="0008009E" w:rsidRDefault="00D5154D"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contextualSpacing/>
        <w:jc w:val="both"/>
        <w:rPr>
          <w:rFonts w:ascii="Montserrat" w:eastAsia="Arial Unicode MS" w:hAnsi="Montserrat" w:cs="Arial"/>
        </w:rPr>
      </w:pPr>
    </w:p>
    <w:p w:rsidR="00056299" w:rsidRPr="0008009E" w:rsidRDefault="00056299" w:rsidP="00056299">
      <w:pPr>
        <w:spacing w:line="276" w:lineRule="auto"/>
        <w:ind w:left="360" w:hanging="360"/>
        <w:jc w:val="both"/>
        <w:rPr>
          <w:rFonts w:ascii="Montserrat" w:hAnsi="Montserrat" w:cs="Arial"/>
          <w:b/>
          <w:sz w:val="28"/>
          <w:szCs w:val="28"/>
        </w:rPr>
      </w:pPr>
      <w:r w:rsidRPr="0008009E">
        <w:rPr>
          <w:rFonts w:ascii="Montserrat" w:hAnsi="Montserrat" w:cs="Arial"/>
          <w:b/>
          <w:sz w:val="28"/>
          <w:szCs w:val="28"/>
        </w:rPr>
        <w:t>IX.</w:t>
      </w:r>
      <w:r w:rsidRPr="0008009E">
        <w:rPr>
          <w:rFonts w:ascii="Montserrat" w:hAnsi="Montserrat" w:cs="Arial"/>
          <w:b/>
          <w:sz w:val="28"/>
          <w:szCs w:val="28"/>
        </w:rPr>
        <w:tab/>
        <w:t>GLOSARIO DE TÉRMINOS</w:t>
      </w:r>
    </w:p>
    <w:p w:rsidR="00056299" w:rsidRPr="0008009E" w:rsidRDefault="00056299" w:rsidP="00056299">
      <w:pPr>
        <w:spacing w:line="276" w:lineRule="auto"/>
        <w:ind w:left="360" w:hanging="360"/>
        <w:jc w:val="both"/>
        <w:rPr>
          <w:rFonts w:ascii="Montserrat" w:hAnsi="Montserrat" w:cs="Arial"/>
          <w:b/>
        </w:rPr>
      </w:pPr>
    </w:p>
    <w:tbl>
      <w:tblPr>
        <w:tblW w:w="5000" w:type="pct"/>
        <w:tblLook w:val="01E0" w:firstRow="1" w:lastRow="1" w:firstColumn="1" w:lastColumn="1" w:noHBand="0" w:noVBand="0"/>
      </w:tblPr>
      <w:tblGrid>
        <w:gridCol w:w="3130"/>
        <w:gridCol w:w="6793"/>
      </w:tblGrid>
      <w:tr w:rsidR="00056299" w:rsidRPr="0008009E" w:rsidTr="00D01D27">
        <w:tc>
          <w:tcPr>
            <w:tcW w:w="1577" w:type="pct"/>
          </w:tcPr>
          <w:p w:rsidR="00056299" w:rsidRPr="0008009E" w:rsidRDefault="00056299" w:rsidP="00056299">
            <w:pPr>
              <w:spacing w:line="276" w:lineRule="auto"/>
              <w:ind w:left="360" w:hanging="360"/>
              <w:jc w:val="both"/>
              <w:rPr>
                <w:rFonts w:ascii="Montserrat" w:hAnsi="Montserrat" w:cs="Arial"/>
                <w:b/>
              </w:rPr>
            </w:pPr>
            <w:r w:rsidRPr="0008009E">
              <w:rPr>
                <w:rFonts w:ascii="Montserrat" w:hAnsi="Montserrat" w:cs="Arial"/>
                <w:b/>
              </w:rPr>
              <w:t>AGN</w:t>
            </w:r>
            <w:r w:rsidRPr="0008009E">
              <w:rPr>
                <w:rFonts w:ascii="Montserrat" w:hAnsi="Montserrat" w:cs="Arial"/>
                <w:b/>
              </w:rPr>
              <w:tab/>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El Archivo General de la Nación.</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3323CC" w:rsidRDefault="00056299" w:rsidP="00056299">
            <w:pPr>
              <w:spacing w:line="276" w:lineRule="auto"/>
              <w:ind w:left="360" w:hanging="360"/>
              <w:jc w:val="both"/>
              <w:rPr>
                <w:rFonts w:ascii="Montserrat" w:hAnsi="Montserrat" w:cs="Arial"/>
                <w:b/>
              </w:rPr>
            </w:pPr>
            <w:r w:rsidRPr="0008009E">
              <w:rPr>
                <w:rFonts w:ascii="Montserrat" w:hAnsi="Montserrat" w:cs="Arial"/>
                <w:b/>
              </w:rPr>
              <w:t>Archivo</w:t>
            </w:r>
          </w:p>
          <w:p w:rsidR="003323CC" w:rsidRPr="003323CC" w:rsidRDefault="003323CC" w:rsidP="003323CC">
            <w:pPr>
              <w:rPr>
                <w:rFonts w:ascii="Montserrat" w:hAnsi="Montserrat" w:cs="Arial"/>
              </w:rPr>
            </w:pPr>
          </w:p>
          <w:p w:rsidR="003323CC" w:rsidRDefault="003323CC" w:rsidP="003323CC">
            <w:pPr>
              <w:rPr>
                <w:rFonts w:ascii="Montserrat" w:hAnsi="Montserrat" w:cs="Arial"/>
              </w:rPr>
            </w:pPr>
          </w:p>
          <w:p w:rsidR="00056299" w:rsidRPr="003323CC" w:rsidRDefault="003323CC" w:rsidP="003323CC">
            <w:pPr>
              <w:tabs>
                <w:tab w:val="left" w:pos="2214"/>
              </w:tabs>
              <w:rPr>
                <w:rFonts w:ascii="Montserrat" w:hAnsi="Montserrat" w:cs="Arial"/>
              </w:rPr>
            </w:pPr>
            <w:r>
              <w:rPr>
                <w:rFonts w:ascii="Montserrat" w:hAnsi="Montserrat" w:cs="Arial"/>
              </w:rPr>
              <w:tab/>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Conjunto orgánico de documentos en cualquier soporte, que son producidos o recibidos por los sujetos obligados o los particulares en el ejercicio de sus atribuciones o en el desarrollo de sus actividades.</w:t>
            </w:r>
          </w:p>
        </w:tc>
      </w:tr>
      <w:tr w:rsidR="00056299" w:rsidRPr="0008009E" w:rsidTr="00D01D27">
        <w:tc>
          <w:tcPr>
            <w:tcW w:w="1577" w:type="pct"/>
          </w:tcPr>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Administración de Archivos</w:t>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Planeación, organización, dirección y control de las estructuras archivísticas y sus recursos de operación (humanos, materiales, técnicos, técnico, tecnológico, presupuestal).</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r w:rsidRPr="0008009E">
              <w:rPr>
                <w:rFonts w:ascii="Montserrat" w:eastAsia="Calibri" w:hAnsi="Montserrat" w:cs="Arial"/>
                <w:b/>
                <w:lang w:eastAsia="en-US"/>
              </w:rPr>
              <w:t>Archivo de Trámite</w:t>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Unidad de archivo responsable de administrar los documentos cuya frecuencia de consulta es continua, de sus cotidiano y necesario para el ejercicio de las atribuciones y funciones de cualquier unidad administrativa u oficina.</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056299" w:rsidRPr="0008009E" w:rsidRDefault="00056299" w:rsidP="00056299">
            <w:pPr>
              <w:autoSpaceDE w:val="0"/>
              <w:autoSpaceDN w:val="0"/>
              <w:adjustRightInd w:val="0"/>
              <w:spacing w:line="276" w:lineRule="auto"/>
              <w:jc w:val="both"/>
              <w:rPr>
                <w:rFonts w:ascii="Montserrat" w:hAnsi="Montserrat" w:cs="Arial"/>
                <w:b/>
                <w:bCs/>
                <w:noProof/>
                <w:color w:val="000000"/>
              </w:rPr>
            </w:pPr>
            <w:r w:rsidRPr="0008009E">
              <w:rPr>
                <w:rFonts w:ascii="Montserrat" w:hAnsi="Montserrat" w:cs="Arial"/>
                <w:b/>
                <w:bCs/>
                <w:noProof/>
                <w:color w:val="000000"/>
              </w:rPr>
              <w:t>Archivo de Concentración</w:t>
            </w:r>
          </w:p>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r w:rsidRPr="0008009E">
              <w:rPr>
                <w:rFonts w:ascii="Montserrat" w:hAnsi="Montserrat" w:cs="Arial"/>
                <w:b/>
                <w:bCs/>
                <w:noProof/>
                <w:color w:val="000000"/>
              </w:rPr>
              <w:t xml:space="preserve"> </w:t>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Unidad de archivo responsable de la administración de documentos cuya frecuencia de consulta haya disminuido (semiactiva). Los documentos permanecen en él hasta que concluye su plazo de conservación en razón de sus valores primarios de carácter administrativo, legal y fiscal.</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056299" w:rsidRPr="0008009E" w:rsidRDefault="00056299" w:rsidP="00056299">
            <w:pPr>
              <w:autoSpaceDE w:val="0"/>
              <w:autoSpaceDN w:val="0"/>
              <w:adjustRightInd w:val="0"/>
              <w:spacing w:line="276" w:lineRule="auto"/>
              <w:jc w:val="both"/>
              <w:rPr>
                <w:rFonts w:ascii="Montserrat" w:eastAsia="Calibri" w:hAnsi="Montserrat" w:cs="Arial"/>
                <w:b/>
                <w:lang w:eastAsia="en-US"/>
              </w:rPr>
            </w:pPr>
            <w:r w:rsidRPr="0008009E">
              <w:rPr>
                <w:rFonts w:ascii="Montserrat" w:hAnsi="Montserrat" w:cs="Arial"/>
                <w:b/>
                <w:bCs/>
                <w:noProof/>
                <w:color w:val="000000"/>
              </w:rPr>
              <w:lastRenderedPageBreak/>
              <w:t>Archivo histórico</w:t>
            </w:r>
          </w:p>
        </w:tc>
        <w:tc>
          <w:tcPr>
            <w:tcW w:w="3423" w:type="pct"/>
          </w:tcPr>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r w:rsidRPr="0008009E">
              <w:rPr>
                <w:rFonts w:ascii="Montserrat" w:eastAsia="Calibri" w:hAnsi="Montserrat" w:cs="Arial"/>
                <w:lang w:eastAsia="en-US"/>
              </w:rPr>
              <w:t>Unidad de archivo responsable de organizar, describir, conservar, preservar, administrar y divulgar la memoria documental institucional.</w:t>
            </w:r>
          </w:p>
          <w:p w:rsidR="00056299" w:rsidRPr="0008009E" w:rsidRDefault="00056299" w:rsidP="00056299">
            <w:pPr>
              <w:autoSpaceDE w:val="0"/>
              <w:autoSpaceDN w:val="0"/>
              <w:adjustRightInd w:val="0"/>
              <w:spacing w:line="276" w:lineRule="auto"/>
              <w:jc w:val="both"/>
              <w:rPr>
                <w:rFonts w:ascii="Montserrat" w:eastAsia="Calibri" w:hAnsi="Montserrat" w:cs="Arial"/>
                <w:lang w:eastAsia="en-US"/>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bCs/>
                <w:szCs w:val="24"/>
              </w:rPr>
              <w:t>Cuadro general de clasificación archivística</w:t>
            </w:r>
          </w:p>
        </w:tc>
        <w:tc>
          <w:tcPr>
            <w:tcW w:w="3423" w:type="pct"/>
          </w:tcPr>
          <w:p w:rsidR="00056299" w:rsidRDefault="00056299" w:rsidP="00056299">
            <w:pPr>
              <w:pStyle w:val="Textoindependiente2"/>
              <w:keepLines/>
              <w:spacing w:after="0" w:line="276" w:lineRule="auto"/>
              <w:jc w:val="both"/>
              <w:rPr>
                <w:rFonts w:ascii="Montserrat" w:hAnsi="Montserrat" w:cs="Arial"/>
                <w:bCs/>
                <w:szCs w:val="24"/>
              </w:rPr>
            </w:pPr>
            <w:r w:rsidRPr="0008009E">
              <w:rPr>
                <w:rFonts w:ascii="Montserrat" w:hAnsi="Montserrat" w:cs="Arial"/>
                <w:bCs/>
                <w:szCs w:val="24"/>
              </w:rPr>
              <w:t>Modelo e instrumento lógico que representa de forma sistemática las categorías establecidas como resultado de la clasificación archivística y que refleja la estructura de los fondos con base a las estructuras orgánicas y las atribuciones y funciones de las instituciones.</w:t>
            </w:r>
          </w:p>
          <w:p w:rsidR="00056299" w:rsidRPr="0008009E" w:rsidRDefault="00056299" w:rsidP="00056299">
            <w:pPr>
              <w:pStyle w:val="Textoindependiente2"/>
              <w:keepLines/>
              <w:spacing w:after="0" w:line="276" w:lineRule="auto"/>
              <w:jc w:val="both"/>
              <w:rPr>
                <w:rFonts w:ascii="Montserrat" w:hAnsi="Montserrat" w:cs="Arial"/>
                <w:bCs/>
                <w:szCs w:val="24"/>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t>Fondo</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t>Conjunto de documentos, con independencia de su tipo documental o soporte, producido orgánicamente o utilizados por una persona física, familia o entidad en el transcurso de sus actividades y funciones como productor</w:t>
            </w:r>
          </w:p>
          <w:p w:rsidR="00056299" w:rsidRPr="0008009E" w:rsidRDefault="00056299" w:rsidP="00056299">
            <w:pPr>
              <w:spacing w:line="276" w:lineRule="auto"/>
              <w:jc w:val="both"/>
              <w:rPr>
                <w:rFonts w:ascii="Montserrat" w:hAnsi="Montserrat" w:cs="Arial"/>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t>Instrumentos de control Archivístico</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t>Instrumento técnico que permiten el desempeño de las de las actividades archivísticas y el control de la documentación a lo largo de su ciclo vital</w:t>
            </w:r>
          </w:p>
          <w:p w:rsidR="00056299" w:rsidRPr="0008009E" w:rsidRDefault="00056299" w:rsidP="00056299">
            <w:pPr>
              <w:spacing w:line="276" w:lineRule="auto"/>
              <w:jc w:val="both"/>
              <w:rPr>
                <w:rFonts w:ascii="Montserrat" w:hAnsi="Montserrat" w:cs="Arial"/>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t>Inventario documental</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t>Instrumento de consulta que describe las series o</w:t>
            </w:r>
            <w:r w:rsidRPr="0008009E">
              <w:rPr>
                <w:rFonts w:ascii="Montserrat" w:hAnsi="Montserrat" w:cs="Arial"/>
                <w:b/>
              </w:rPr>
              <w:t xml:space="preserve"> </w:t>
            </w:r>
            <w:r w:rsidRPr="0008009E">
              <w:rPr>
                <w:rFonts w:ascii="Montserrat" w:hAnsi="Montserrat" w:cs="Arial"/>
              </w:rPr>
              <w:t>expedientes de un archivo y que permiten su localización (inventario general), transferencia (inventario o relación de Transferencia) o baja documental (relación de expedientes objeto de eliminación).</w:t>
            </w:r>
          </w:p>
          <w:p w:rsidR="00056299" w:rsidRPr="0008009E" w:rsidRDefault="00056299" w:rsidP="00056299">
            <w:pPr>
              <w:pStyle w:val="Textoindependiente2"/>
              <w:keepLines/>
              <w:spacing w:after="0" w:line="276" w:lineRule="auto"/>
              <w:jc w:val="both"/>
              <w:rPr>
                <w:rFonts w:ascii="Montserrat" w:hAnsi="Montserrat" w:cs="Arial"/>
                <w:bCs/>
                <w:szCs w:val="24"/>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t>Sección</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t>Diferenciación y estratificación de un fondo, lo cual da lugar a grupo más específico formados por documentación que, teniendo un origen institucional común, presenta ciertas semejanzas estructurales concretas que los distinguen de otras secciones.</w:t>
            </w:r>
          </w:p>
          <w:p w:rsidR="00056299" w:rsidRPr="0008009E" w:rsidRDefault="00056299" w:rsidP="00056299">
            <w:pPr>
              <w:pStyle w:val="Textoindependiente2"/>
              <w:keepLines/>
              <w:spacing w:after="0" w:line="276" w:lineRule="auto"/>
              <w:jc w:val="both"/>
              <w:rPr>
                <w:rFonts w:ascii="Montserrat" w:hAnsi="Montserrat" w:cs="Arial"/>
                <w:bCs/>
                <w:szCs w:val="24"/>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szCs w:val="24"/>
              </w:rPr>
            </w:pPr>
            <w:r w:rsidRPr="0008009E">
              <w:rPr>
                <w:rFonts w:ascii="Montserrat" w:hAnsi="Montserrat" w:cs="Arial"/>
                <w:b/>
                <w:szCs w:val="24"/>
              </w:rPr>
              <w:t>Serie documental</w:t>
            </w:r>
          </w:p>
          <w:p w:rsidR="00056299" w:rsidRPr="0008009E" w:rsidRDefault="00056299" w:rsidP="00056299">
            <w:pPr>
              <w:pStyle w:val="Textoindependiente2"/>
              <w:keepLines/>
              <w:spacing w:after="0" w:line="276" w:lineRule="auto"/>
              <w:jc w:val="both"/>
              <w:rPr>
                <w:rFonts w:ascii="Montserrat" w:hAnsi="Montserrat" w:cs="Arial"/>
                <w:b/>
                <w:szCs w:val="24"/>
              </w:rPr>
            </w:pPr>
          </w:p>
          <w:p w:rsidR="00056299" w:rsidRPr="0008009E" w:rsidRDefault="00056299" w:rsidP="00056299">
            <w:pPr>
              <w:pStyle w:val="Textoindependiente2"/>
              <w:keepLines/>
              <w:spacing w:after="0" w:line="276" w:lineRule="auto"/>
              <w:jc w:val="both"/>
              <w:rPr>
                <w:rFonts w:ascii="Montserrat" w:hAnsi="Montserrat" w:cs="Arial"/>
                <w:b/>
                <w:szCs w:val="24"/>
              </w:rPr>
            </w:pPr>
          </w:p>
          <w:p w:rsidR="00056299" w:rsidRPr="0008009E" w:rsidRDefault="00056299" w:rsidP="00056299">
            <w:pPr>
              <w:pStyle w:val="Textoindependiente2"/>
              <w:keepLines/>
              <w:spacing w:after="0" w:line="276" w:lineRule="auto"/>
              <w:jc w:val="both"/>
              <w:rPr>
                <w:rFonts w:ascii="Montserrat" w:hAnsi="Montserrat" w:cs="Arial"/>
                <w:b/>
                <w:szCs w:val="24"/>
              </w:rPr>
            </w:pPr>
          </w:p>
          <w:p w:rsidR="00056299" w:rsidRPr="0008009E" w:rsidRDefault="00056299" w:rsidP="00056299">
            <w:pPr>
              <w:pStyle w:val="Textoindependiente2"/>
              <w:keepLines/>
              <w:spacing w:after="0" w:line="276" w:lineRule="auto"/>
              <w:jc w:val="both"/>
              <w:rPr>
                <w:rFonts w:ascii="Montserrat" w:hAnsi="Montserrat" w:cs="Arial"/>
                <w:b/>
                <w:szCs w:val="24"/>
              </w:rPr>
            </w:pPr>
          </w:p>
          <w:p w:rsidR="00056299" w:rsidRPr="0008009E" w:rsidRDefault="00056299" w:rsidP="00056299">
            <w:pPr>
              <w:pStyle w:val="Textoindependiente2"/>
              <w:keepLines/>
              <w:spacing w:after="0" w:line="276" w:lineRule="auto"/>
              <w:jc w:val="both"/>
              <w:rPr>
                <w:rFonts w:ascii="Montserrat" w:hAnsi="Montserrat" w:cs="Arial"/>
                <w:b/>
                <w:szCs w:val="24"/>
              </w:rPr>
            </w:pPr>
          </w:p>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t>Subserie documental</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lastRenderedPageBreak/>
              <w:t xml:space="preserve">Conjunto de expedientes cuya producción y uso se relaciona con el ejercicio de una función o atribución                                            </w:t>
            </w:r>
            <w:r w:rsidRPr="0008009E">
              <w:rPr>
                <w:rFonts w:ascii="Montserrat" w:hAnsi="Montserrat" w:cs="Arial"/>
              </w:rPr>
              <w:lastRenderedPageBreak/>
              <w:t xml:space="preserve">genérica. La serie documental constituye un concepto central en la organización de archivo, pues </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Default="00056299" w:rsidP="00056299">
            <w:pPr>
              <w:spacing w:line="276" w:lineRule="auto"/>
              <w:jc w:val="both"/>
              <w:rPr>
                <w:rFonts w:ascii="Montserrat" w:hAnsi="Montserrat" w:cs="Arial"/>
              </w:rPr>
            </w:pPr>
            <w:r>
              <w:rPr>
                <w:rFonts w:ascii="Montserrat" w:hAnsi="Montserrat" w:cs="Arial"/>
              </w:rPr>
              <w:t>A</w:t>
            </w:r>
            <w:r w:rsidRPr="0008009E">
              <w:rPr>
                <w:rFonts w:ascii="Montserrat" w:hAnsi="Montserrat" w:cs="Arial"/>
              </w:rPr>
              <w:t>grupa a los expedientes individuales de un archivo en una categoría superior.</w:t>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r w:rsidRPr="0008009E">
              <w:rPr>
                <w:rFonts w:ascii="Montserrat" w:hAnsi="Montserrat" w:cs="Arial"/>
              </w:rPr>
              <w:t>La subserie es el conju</w:t>
            </w:r>
            <w:r>
              <w:rPr>
                <w:rFonts w:ascii="Montserrat" w:hAnsi="Montserrat" w:cs="Arial"/>
              </w:rPr>
              <w:t>nto de documentos que posee una</w:t>
            </w:r>
            <w:r w:rsidRPr="0008009E">
              <w:rPr>
                <w:rFonts w:ascii="Montserrat" w:hAnsi="Montserrat" w:cs="Arial"/>
              </w:rPr>
              <w:t xml:space="preserve"> serie do</w:t>
            </w:r>
            <w:r>
              <w:rPr>
                <w:rFonts w:ascii="Montserrat" w:hAnsi="Montserrat" w:cs="Arial"/>
              </w:rPr>
              <w:t xml:space="preserve">cumental </w:t>
            </w:r>
            <w:r w:rsidRPr="0008009E">
              <w:rPr>
                <w:rFonts w:ascii="Montserrat" w:hAnsi="Montserrat" w:cs="Arial"/>
              </w:rPr>
              <w:t>que por su importancia, valor histórico, político, ideológicos, etc.  se agrupa a los</w:t>
            </w:r>
            <w:r>
              <w:rPr>
                <w:rFonts w:ascii="Montserrat" w:hAnsi="Montserrat" w:cs="Arial"/>
              </w:rPr>
              <w:t xml:space="preserve"> expedientes en</w:t>
            </w:r>
            <w:r w:rsidRPr="0008009E">
              <w:rPr>
                <w:rFonts w:ascii="Montserrat" w:hAnsi="Montserrat" w:cs="Arial"/>
              </w:rPr>
              <w:t xml:space="preserve"> un archivo </w:t>
            </w:r>
          </w:p>
          <w:p w:rsidR="00056299" w:rsidRPr="0008009E" w:rsidRDefault="00056299" w:rsidP="00056299">
            <w:pPr>
              <w:pStyle w:val="Textoindependiente2"/>
              <w:keepLines/>
              <w:spacing w:after="0" w:line="276" w:lineRule="auto"/>
              <w:jc w:val="both"/>
              <w:rPr>
                <w:rFonts w:ascii="Montserrat" w:hAnsi="Montserrat" w:cs="Arial"/>
                <w:bCs/>
                <w:szCs w:val="24"/>
              </w:rPr>
            </w:pPr>
          </w:p>
          <w:p w:rsidR="00056299" w:rsidRPr="0008009E" w:rsidRDefault="00056299" w:rsidP="00056299">
            <w:pPr>
              <w:pStyle w:val="Textoindependiente2"/>
              <w:keepLines/>
              <w:spacing w:after="0" w:line="276" w:lineRule="auto"/>
              <w:jc w:val="both"/>
              <w:rPr>
                <w:rFonts w:ascii="Montserrat" w:hAnsi="Montserrat" w:cs="Arial"/>
                <w:bCs/>
                <w:szCs w:val="24"/>
              </w:rPr>
            </w:pPr>
          </w:p>
        </w:tc>
      </w:tr>
      <w:tr w:rsidR="00056299" w:rsidRPr="0008009E" w:rsidTr="00D01D27">
        <w:tc>
          <w:tcPr>
            <w:tcW w:w="1577" w:type="pct"/>
          </w:tcPr>
          <w:p w:rsidR="00056299" w:rsidRPr="0008009E" w:rsidRDefault="00056299" w:rsidP="00056299">
            <w:pPr>
              <w:pStyle w:val="Textoindependiente2"/>
              <w:keepLines/>
              <w:spacing w:after="0" w:line="276" w:lineRule="auto"/>
              <w:jc w:val="both"/>
              <w:rPr>
                <w:rFonts w:ascii="Montserrat" w:hAnsi="Montserrat" w:cs="Arial"/>
                <w:b/>
                <w:bCs/>
                <w:szCs w:val="24"/>
              </w:rPr>
            </w:pPr>
            <w:r w:rsidRPr="0008009E">
              <w:rPr>
                <w:rFonts w:ascii="Montserrat" w:hAnsi="Montserrat" w:cs="Arial"/>
                <w:b/>
                <w:szCs w:val="24"/>
              </w:rPr>
              <w:lastRenderedPageBreak/>
              <w:t>Valor documental</w:t>
            </w:r>
          </w:p>
        </w:tc>
        <w:tc>
          <w:tcPr>
            <w:tcW w:w="3423" w:type="pct"/>
          </w:tcPr>
          <w:p w:rsidR="00056299" w:rsidRPr="0008009E" w:rsidRDefault="00056299" w:rsidP="00056299">
            <w:pPr>
              <w:spacing w:line="276" w:lineRule="auto"/>
              <w:jc w:val="both"/>
              <w:rPr>
                <w:rFonts w:ascii="Montserrat" w:hAnsi="Montserrat" w:cs="Arial"/>
              </w:rPr>
            </w:pPr>
            <w:r w:rsidRPr="0008009E">
              <w:rPr>
                <w:rFonts w:ascii="Montserrat" w:hAnsi="Montserrat" w:cs="Arial"/>
              </w:rPr>
              <w:t>Condición de los documentos que les confiere características administrativas, legales y fiscales en los Archivos de trámite o concentración (valores primarios), o Bien, evidénciales, testimoniales e informativos en los archivos históricos (valores secundarios).</w:t>
            </w:r>
          </w:p>
          <w:p w:rsidR="00056299" w:rsidRPr="0008009E" w:rsidRDefault="00056299" w:rsidP="00056299">
            <w:pPr>
              <w:pStyle w:val="Textoindependiente2"/>
              <w:keepLines/>
              <w:spacing w:after="0" w:line="276" w:lineRule="auto"/>
              <w:jc w:val="both"/>
              <w:rPr>
                <w:rFonts w:ascii="Montserrat" w:hAnsi="Montserrat" w:cs="Arial"/>
                <w:bCs/>
                <w:szCs w:val="24"/>
              </w:rPr>
            </w:pPr>
          </w:p>
        </w:tc>
      </w:tr>
    </w:tbl>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Default="00056299"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422553" w:rsidRDefault="00422553" w:rsidP="00056299">
      <w:pPr>
        <w:spacing w:line="276" w:lineRule="auto"/>
        <w:jc w:val="both"/>
        <w:rPr>
          <w:rFonts w:ascii="Montserrat" w:hAnsi="Montserrat" w:cs="Arial"/>
          <w:b/>
        </w:rPr>
      </w:pPr>
    </w:p>
    <w:p w:rsidR="00422553" w:rsidRDefault="00422553" w:rsidP="00056299">
      <w:pPr>
        <w:spacing w:line="276" w:lineRule="auto"/>
        <w:jc w:val="both"/>
        <w:rPr>
          <w:rFonts w:ascii="Montserrat" w:hAnsi="Montserrat" w:cs="Arial"/>
          <w:b/>
        </w:rPr>
      </w:pPr>
    </w:p>
    <w:p w:rsidR="00422553" w:rsidRDefault="00422553" w:rsidP="00056299">
      <w:pPr>
        <w:spacing w:line="276" w:lineRule="auto"/>
        <w:jc w:val="both"/>
        <w:rPr>
          <w:rFonts w:ascii="Montserrat" w:hAnsi="Montserrat" w:cs="Arial"/>
          <w:b/>
        </w:rPr>
      </w:pPr>
    </w:p>
    <w:p w:rsidR="00422553" w:rsidRDefault="00422553" w:rsidP="00056299">
      <w:pPr>
        <w:spacing w:line="276" w:lineRule="auto"/>
        <w:jc w:val="both"/>
        <w:rPr>
          <w:rFonts w:ascii="Montserrat" w:hAnsi="Montserrat" w:cs="Arial"/>
          <w:b/>
        </w:rPr>
      </w:pPr>
    </w:p>
    <w:p w:rsidR="00422553" w:rsidRDefault="00422553"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D5154D" w:rsidRDefault="00D5154D" w:rsidP="00056299">
      <w:pPr>
        <w:spacing w:line="276" w:lineRule="auto"/>
        <w:jc w:val="both"/>
        <w:rPr>
          <w:rFonts w:ascii="Montserrat" w:hAnsi="Montserrat" w:cs="Arial"/>
          <w:b/>
        </w:rPr>
      </w:pPr>
    </w:p>
    <w:p w:rsidR="00831F35" w:rsidRPr="0008009E" w:rsidRDefault="00831F35" w:rsidP="00056299">
      <w:pPr>
        <w:spacing w:line="276" w:lineRule="auto"/>
        <w:jc w:val="both"/>
        <w:rPr>
          <w:rFonts w:ascii="Montserrat" w:hAnsi="Montserrat" w:cs="Arial"/>
          <w:b/>
        </w:rPr>
      </w:pPr>
    </w:p>
    <w:p w:rsidR="00056299" w:rsidRPr="00056299" w:rsidRDefault="00056299" w:rsidP="00056299">
      <w:pPr>
        <w:spacing w:line="276" w:lineRule="auto"/>
        <w:jc w:val="both"/>
        <w:rPr>
          <w:rFonts w:ascii="Montserrat" w:hAnsi="Montserrat" w:cs="Arial"/>
          <w:b/>
          <w:szCs w:val="36"/>
        </w:rPr>
      </w:pPr>
      <w:r w:rsidRPr="00056299">
        <w:rPr>
          <w:rFonts w:ascii="Montserrat" w:hAnsi="Montserrat" w:cs="Arial"/>
          <w:b/>
          <w:szCs w:val="36"/>
        </w:rPr>
        <w:t>X.- PRESENTACION DEL CATÁLOG</w:t>
      </w:r>
      <w:r w:rsidR="00D5154D">
        <w:rPr>
          <w:rFonts w:ascii="Montserrat" w:hAnsi="Montserrat" w:cs="Arial"/>
          <w:b/>
          <w:szCs w:val="36"/>
        </w:rPr>
        <w:t>O DE DISPOSICIÓN DOCUMENTAL 2020</w:t>
      </w:r>
      <w:r w:rsidRPr="00056299">
        <w:rPr>
          <w:rFonts w:ascii="Montserrat" w:hAnsi="Montserrat" w:cs="Arial"/>
          <w:b/>
          <w:szCs w:val="36"/>
        </w:rPr>
        <w:t xml:space="preserve"> DEL CENTROGEO </w:t>
      </w: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E3B6A" w:rsidRDefault="000E3B6A"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831F35" w:rsidRDefault="00831F35" w:rsidP="00056299">
      <w:pPr>
        <w:spacing w:line="276" w:lineRule="auto"/>
        <w:jc w:val="both"/>
        <w:rPr>
          <w:rFonts w:ascii="Montserrat" w:hAnsi="Montserrat" w:cs="Arial"/>
          <w:b/>
        </w:rPr>
      </w:pPr>
    </w:p>
    <w:p w:rsidR="00302122" w:rsidRPr="0008009E" w:rsidRDefault="00302122" w:rsidP="00056299">
      <w:pPr>
        <w:spacing w:line="276" w:lineRule="auto"/>
        <w:jc w:val="both"/>
        <w:rPr>
          <w:rFonts w:ascii="Montserrat" w:hAnsi="Montserrat" w:cs="Arial"/>
          <w:b/>
        </w:rPr>
      </w:pPr>
    </w:p>
    <w:p w:rsidR="00056299" w:rsidRDefault="00D5154D" w:rsidP="00056299">
      <w:pPr>
        <w:spacing w:line="276" w:lineRule="auto"/>
        <w:jc w:val="both"/>
        <w:rPr>
          <w:rFonts w:ascii="Montserrat" w:hAnsi="Montserrat" w:cs="Arial"/>
          <w:b/>
        </w:rPr>
      </w:pPr>
      <w:r w:rsidRPr="00D5154D">
        <w:rPr>
          <w:noProof/>
          <w:lang w:val="en-US" w:eastAsia="en-US"/>
        </w:rPr>
        <w:lastRenderedPageBreak/>
        <w:drawing>
          <wp:inline distT="0" distB="0" distL="0" distR="0">
            <wp:extent cx="6300470" cy="640080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7854" cy="6408302"/>
                    </a:xfrm>
                    <a:prstGeom prst="rect">
                      <a:avLst/>
                    </a:prstGeom>
                    <a:noFill/>
                    <a:ln>
                      <a:noFill/>
                    </a:ln>
                  </pic:spPr>
                </pic:pic>
              </a:graphicData>
            </a:graphic>
          </wp:inline>
        </w:drawing>
      </w:r>
    </w:p>
    <w:p w:rsidR="003323CC" w:rsidRDefault="003323CC" w:rsidP="00056299">
      <w:pPr>
        <w:spacing w:line="276" w:lineRule="auto"/>
        <w:jc w:val="both"/>
        <w:rPr>
          <w:rFonts w:ascii="Montserrat" w:hAnsi="Montserrat" w:cs="Arial"/>
          <w:b/>
        </w:rPr>
      </w:pPr>
    </w:p>
    <w:p w:rsidR="003323CC" w:rsidRDefault="003323CC" w:rsidP="00056299">
      <w:pPr>
        <w:spacing w:line="276" w:lineRule="auto"/>
        <w:jc w:val="both"/>
        <w:rPr>
          <w:rFonts w:ascii="Montserrat" w:hAnsi="Montserrat" w:cs="Arial"/>
          <w:b/>
        </w:rPr>
      </w:pPr>
    </w:p>
    <w:p w:rsidR="003323CC" w:rsidRPr="0008009E" w:rsidRDefault="003323CC"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rPr>
      </w:pPr>
    </w:p>
    <w:p w:rsidR="00056299" w:rsidRPr="0008009E" w:rsidRDefault="00056299" w:rsidP="00056299">
      <w:pPr>
        <w:spacing w:line="276" w:lineRule="auto"/>
        <w:jc w:val="both"/>
        <w:rPr>
          <w:rFonts w:ascii="Montserrat" w:hAnsi="Montserrat" w:cs="Arial"/>
          <w:b/>
          <w:sz w:val="36"/>
          <w:szCs w:val="36"/>
        </w:rPr>
      </w:pPr>
    </w:p>
    <w:p w:rsidR="00056299" w:rsidRPr="0008009E" w:rsidRDefault="00056299" w:rsidP="00056299">
      <w:pPr>
        <w:spacing w:line="276" w:lineRule="auto"/>
        <w:jc w:val="both"/>
        <w:rPr>
          <w:rFonts w:ascii="Montserrat" w:hAnsi="Montserrat" w:cs="Arial"/>
          <w:b/>
          <w:sz w:val="36"/>
          <w:szCs w:val="36"/>
        </w:rPr>
      </w:pPr>
    </w:p>
    <w:p w:rsidR="00056299" w:rsidRPr="0008009E" w:rsidRDefault="00D5154D" w:rsidP="00056299">
      <w:pPr>
        <w:spacing w:line="276" w:lineRule="auto"/>
        <w:jc w:val="both"/>
        <w:rPr>
          <w:rFonts w:ascii="Montserrat" w:hAnsi="Montserrat" w:cs="Arial"/>
          <w:b/>
          <w:sz w:val="36"/>
          <w:szCs w:val="36"/>
        </w:rPr>
      </w:pPr>
      <w:r w:rsidRPr="00D5154D">
        <w:rPr>
          <w:noProof/>
          <w:lang w:val="en-US" w:eastAsia="en-US"/>
        </w:rPr>
        <w:drawing>
          <wp:inline distT="0" distB="0" distL="0" distR="0">
            <wp:extent cx="6300470" cy="6191250"/>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3823" cy="6194545"/>
                    </a:xfrm>
                    <a:prstGeom prst="rect">
                      <a:avLst/>
                    </a:prstGeom>
                    <a:noFill/>
                    <a:ln>
                      <a:noFill/>
                    </a:ln>
                  </pic:spPr>
                </pic:pic>
              </a:graphicData>
            </a:graphic>
          </wp:inline>
        </w:drawing>
      </w:r>
    </w:p>
    <w:p w:rsidR="00056299" w:rsidRPr="0008009E" w:rsidRDefault="00056299" w:rsidP="00056299">
      <w:pPr>
        <w:spacing w:line="276" w:lineRule="auto"/>
        <w:jc w:val="both"/>
        <w:rPr>
          <w:rFonts w:ascii="Montserrat" w:hAnsi="Montserrat" w:cs="Arial"/>
          <w:b/>
          <w:sz w:val="36"/>
          <w:szCs w:val="36"/>
        </w:rPr>
      </w:pPr>
    </w:p>
    <w:p w:rsidR="00056299" w:rsidRPr="0008009E" w:rsidRDefault="00056299" w:rsidP="00056299">
      <w:pPr>
        <w:spacing w:line="276" w:lineRule="auto"/>
        <w:jc w:val="both"/>
        <w:rPr>
          <w:rFonts w:ascii="Montserrat" w:hAnsi="Montserrat" w:cs="Arial"/>
          <w:b/>
          <w:sz w:val="36"/>
          <w:szCs w:val="36"/>
        </w:rPr>
      </w:pPr>
    </w:p>
    <w:p w:rsidR="00056299" w:rsidRPr="0008009E" w:rsidRDefault="00D5154D" w:rsidP="00056299">
      <w:pPr>
        <w:spacing w:line="276" w:lineRule="auto"/>
        <w:jc w:val="both"/>
        <w:rPr>
          <w:rFonts w:ascii="Montserrat" w:hAnsi="Montserrat" w:cs="Arial"/>
          <w:b/>
          <w:sz w:val="36"/>
          <w:szCs w:val="36"/>
        </w:rPr>
      </w:pPr>
      <w:r w:rsidRPr="00D5154D">
        <w:rPr>
          <w:noProof/>
          <w:lang w:val="en-US" w:eastAsia="en-US"/>
        </w:rPr>
        <w:lastRenderedPageBreak/>
        <w:drawing>
          <wp:inline distT="0" distB="0" distL="0" distR="0">
            <wp:extent cx="6301105" cy="6114059"/>
            <wp:effectExtent l="0" t="0" r="4445"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1105" cy="6114059"/>
                    </a:xfrm>
                    <a:prstGeom prst="rect">
                      <a:avLst/>
                    </a:prstGeom>
                    <a:noFill/>
                    <a:ln>
                      <a:noFill/>
                    </a:ln>
                  </pic:spPr>
                </pic:pic>
              </a:graphicData>
            </a:graphic>
          </wp:inline>
        </w:drawing>
      </w:r>
    </w:p>
    <w:p w:rsidR="00056299" w:rsidRDefault="00056299" w:rsidP="00056299">
      <w:pPr>
        <w:spacing w:line="276" w:lineRule="auto"/>
        <w:jc w:val="both"/>
        <w:rPr>
          <w:rFonts w:ascii="Montserrat" w:hAnsi="Montserrat" w:cs="Arial"/>
          <w:b/>
          <w:sz w:val="36"/>
          <w:szCs w:val="36"/>
        </w:rPr>
      </w:pPr>
    </w:p>
    <w:p w:rsidR="00E85998" w:rsidRDefault="00E85998" w:rsidP="00056299">
      <w:pPr>
        <w:spacing w:line="276" w:lineRule="auto"/>
        <w:jc w:val="both"/>
        <w:rPr>
          <w:rFonts w:ascii="Montserrat" w:hAnsi="Montserrat" w:cs="Arial"/>
          <w:b/>
          <w:sz w:val="36"/>
          <w:szCs w:val="36"/>
        </w:rPr>
      </w:pPr>
    </w:p>
    <w:p w:rsidR="00E85998" w:rsidRDefault="00E85998" w:rsidP="00056299">
      <w:pPr>
        <w:spacing w:line="276" w:lineRule="auto"/>
        <w:jc w:val="both"/>
        <w:rPr>
          <w:rFonts w:ascii="Montserrat" w:hAnsi="Montserrat" w:cs="Arial"/>
          <w:b/>
          <w:sz w:val="36"/>
          <w:szCs w:val="36"/>
        </w:rPr>
      </w:pPr>
    </w:p>
    <w:p w:rsidR="00E85998" w:rsidRDefault="00E85998" w:rsidP="00056299">
      <w:pPr>
        <w:spacing w:line="276" w:lineRule="auto"/>
        <w:jc w:val="both"/>
        <w:rPr>
          <w:rFonts w:ascii="Montserrat" w:hAnsi="Montserrat" w:cs="Arial"/>
          <w:b/>
          <w:sz w:val="36"/>
          <w:szCs w:val="36"/>
        </w:rPr>
      </w:pPr>
    </w:p>
    <w:p w:rsidR="00B5099E" w:rsidRDefault="00B5099E" w:rsidP="00056299">
      <w:pPr>
        <w:spacing w:line="276" w:lineRule="auto"/>
        <w:jc w:val="both"/>
        <w:rPr>
          <w:rFonts w:ascii="Montserrat" w:hAnsi="Montserrat" w:cs="Arial"/>
          <w:b/>
          <w:sz w:val="36"/>
          <w:szCs w:val="36"/>
        </w:rPr>
      </w:pPr>
    </w:p>
    <w:p w:rsidR="00B5099E" w:rsidRDefault="00D5154D" w:rsidP="00056299">
      <w:pPr>
        <w:spacing w:line="276" w:lineRule="auto"/>
        <w:jc w:val="both"/>
        <w:rPr>
          <w:rFonts w:ascii="Montserrat" w:hAnsi="Montserrat" w:cs="Arial"/>
          <w:b/>
          <w:sz w:val="36"/>
          <w:szCs w:val="36"/>
        </w:rPr>
      </w:pPr>
      <w:r w:rsidRPr="00D5154D">
        <w:rPr>
          <w:noProof/>
          <w:lang w:val="en-US" w:eastAsia="en-US"/>
        </w:rPr>
        <w:lastRenderedPageBreak/>
        <w:drawing>
          <wp:inline distT="0" distB="0" distL="0" distR="0">
            <wp:extent cx="6299835" cy="6715125"/>
            <wp:effectExtent l="0" t="0" r="571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0210" cy="6726184"/>
                    </a:xfrm>
                    <a:prstGeom prst="rect">
                      <a:avLst/>
                    </a:prstGeom>
                    <a:noFill/>
                    <a:ln>
                      <a:noFill/>
                    </a:ln>
                  </pic:spPr>
                </pic:pic>
              </a:graphicData>
            </a:graphic>
          </wp:inline>
        </w:drawing>
      </w:r>
    </w:p>
    <w:p w:rsidR="00E85998" w:rsidRDefault="00E85998"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r w:rsidRPr="00D5154D">
        <w:rPr>
          <w:noProof/>
          <w:lang w:val="en-US" w:eastAsia="en-US"/>
        </w:rPr>
        <w:lastRenderedPageBreak/>
        <w:drawing>
          <wp:inline distT="0" distB="0" distL="0" distR="0">
            <wp:extent cx="6300637" cy="5972175"/>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6282" cy="5977526"/>
                    </a:xfrm>
                    <a:prstGeom prst="rect">
                      <a:avLst/>
                    </a:prstGeom>
                    <a:noFill/>
                    <a:ln>
                      <a:noFill/>
                    </a:ln>
                  </pic:spPr>
                </pic:pic>
              </a:graphicData>
            </a:graphic>
          </wp:inline>
        </w:drawing>
      </w: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r w:rsidRPr="00D5154D">
        <w:rPr>
          <w:noProof/>
          <w:lang w:val="en-US" w:eastAsia="en-US"/>
        </w:rPr>
        <w:lastRenderedPageBreak/>
        <w:drawing>
          <wp:inline distT="0" distB="0" distL="0" distR="0">
            <wp:extent cx="6300787" cy="6105525"/>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6494" cy="6111055"/>
                    </a:xfrm>
                    <a:prstGeom prst="rect">
                      <a:avLst/>
                    </a:prstGeom>
                    <a:noFill/>
                    <a:ln>
                      <a:noFill/>
                    </a:ln>
                  </pic:spPr>
                </pic:pic>
              </a:graphicData>
            </a:graphic>
          </wp:inline>
        </w:drawing>
      </w: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D5154D" w:rsidRDefault="00D5154D" w:rsidP="00056299">
      <w:pPr>
        <w:spacing w:line="276" w:lineRule="auto"/>
        <w:jc w:val="both"/>
        <w:rPr>
          <w:rFonts w:ascii="Montserrat" w:hAnsi="Montserrat" w:cs="Arial"/>
          <w:b/>
          <w:sz w:val="36"/>
          <w:szCs w:val="36"/>
        </w:rPr>
      </w:pPr>
    </w:p>
    <w:p w:rsidR="00056299" w:rsidRPr="0008009E" w:rsidRDefault="00056299" w:rsidP="00056299">
      <w:pPr>
        <w:spacing w:line="276" w:lineRule="auto"/>
        <w:jc w:val="both"/>
        <w:rPr>
          <w:rFonts w:ascii="Montserrat" w:hAnsi="Montserrat" w:cs="Arial"/>
          <w:b/>
          <w:sz w:val="36"/>
          <w:szCs w:val="36"/>
        </w:rPr>
      </w:pPr>
      <w:r w:rsidRPr="0008009E">
        <w:rPr>
          <w:rFonts w:ascii="Montserrat" w:hAnsi="Montserrat" w:cs="Arial"/>
          <w:b/>
          <w:sz w:val="36"/>
          <w:szCs w:val="36"/>
        </w:rPr>
        <w:t>XI.- HOJA DE CIERRE</w:t>
      </w:r>
    </w:p>
    <w:p w:rsidR="00056299" w:rsidRPr="0008009E" w:rsidRDefault="00302122" w:rsidP="00056299">
      <w:pPr>
        <w:spacing w:line="276" w:lineRule="auto"/>
        <w:jc w:val="both"/>
        <w:rPr>
          <w:rFonts w:ascii="Montserrat" w:hAnsi="Montserrat" w:cs="Arial"/>
          <w:b/>
          <w:sz w:val="36"/>
          <w:szCs w:val="36"/>
        </w:rPr>
      </w:pPr>
      <w:r w:rsidRPr="00302122">
        <w:rPr>
          <w:noProof/>
          <w:lang w:val="en-US" w:eastAsia="en-US"/>
        </w:rPr>
        <w:drawing>
          <wp:inline distT="0" distB="0" distL="0" distR="0">
            <wp:extent cx="6301034" cy="1427356"/>
            <wp:effectExtent l="0" t="0" r="508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1304" cy="1436478"/>
                    </a:xfrm>
                    <a:prstGeom prst="rect">
                      <a:avLst/>
                    </a:prstGeom>
                    <a:noFill/>
                    <a:ln>
                      <a:noFill/>
                    </a:ln>
                  </pic:spPr>
                </pic:pic>
              </a:graphicData>
            </a:graphic>
          </wp:inline>
        </w:drawing>
      </w: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056299" w:rsidRPr="0008009E" w:rsidRDefault="00056299" w:rsidP="00056299">
      <w:pPr>
        <w:spacing w:line="276" w:lineRule="auto"/>
        <w:jc w:val="both"/>
        <w:rPr>
          <w:rFonts w:ascii="Montserrat" w:hAnsi="Montserrat" w:cs="Arial"/>
        </w:rPr>
      </w:pPr>
    </w:p>
    <w:p w:rsidR="00302122" w:rsidRPr="0008009E" w:rsidRDefault="00302122" w:rsidP="00302122">
      <w:pPr>
        <w:spacing w:line="276" w:lineRule="auto"/>
        <w:jc w:val="both"/>
        <w:rPr>
          <w:rFonts w:ascii="Montserrat" w:hAnsi="Montserrat"/>
          <w:b/>
          <w:sz w:val="96"/>
          <w:szCs w:val="96"/>
        </w:rPr>
      </w:pPr>
      <w:r>
        <w:rPr>
          <w:rFonts w:ascii="Montserrat" w:hAnsi="Montserrat"/>
          <w:b/>
          <w:sz w:val="96"/>
          <w:szCs w:val="96"/>
        </w:rPr>
        <w:t>ANEXO 1</w:t>
      </w:r>
      <w:r w:rsidRPr="0008009E">
        <w:rPr>
          <w:rFonts w:ascii="Montserrat" w:hAnsi="Montserrat"/>
          <w:b/>
          <w:sz w:val="96"/>
          <w:szCs w:val="96"/>
        </w:rPr>
        <w:t xml:space="preserve"> </w:t>
      </w:r>
    </w:p>
    <w:p w:rsidR="00056299" w:rsidRPr="0008009E" w:rsidRDefault="00056299" w:rsidP="00056299">
      <w:pPr>
        <w:spacing w:line="276" w:lineRule="auto"/>
        <w:jc w:val="both"/>
        <w:rPr>
          <w:rFonts w:ascii="Montserrat" w:hAnsi="Montserrat" w:cs="Arial"/>
        </w:rPr>
      </w:pPr>
      <w:r w:rsidRPr="0008009E">
        <w:rPr>
          <w:rFonts w:ascii="Montserrat" w:hAnsi="Montserrat" w:cs="Arial"/>
        </w:rPr>
        <w:t>Contiene 5 numerales con el Listado de documentación administrativa inmediata.</w:t>
      </w:r>
    </w:p>
    <w:p w:rsidR="00056299" w:rsidRPr="0008009E" w:rsidRDefault="00056299" w:rsidP="00056299">
      <w:pPr>
        <w:spacing w:line="276" w:lineRule="auto"/>
        <w:jc w:val="both"/>
        <w:rPr>
          <w:rFonts w:ascii="Montserrat" w:hAnsi="Montserrat" w:cs="Arial"/>
        </w:rPr>
      </w:pPr>
    </w:p>
    <w:p w:rsidR="00341DC5" w:rsidRPr="00D5154D" w:rsidRDefault="00056299" w:rsidP="00056299">
      <w:pPr>
        <w:spacing w:line="276" w:lineRule="auto"/>
        <w:jc w:val="both"/>
        <w:rPr>
          <w:rFonts w:ascii="Montserrat" w:hAnsi="Montserrat" w:cs="Arial"/>
        </w:rPr>
      </w:pPr>
      <w:r w:rsidRPr="0008009E">
        <w:rPr>
          <w:rFonts w:ascii="Montserrat" w:hAnsi="Montserrat"/>
          <w:noProof/>
          <w:lang w:val="en-US" w:eastAsia="en-US"/>
        </w:rPr>
        <w:drawing>
          <wp:inline distT="0" distB="0" distL="0" distR="0" wp14:anchorId="2A0694C3" wp14:editId="5985C512">
            <wp:extent cx="6299200" cy="2536903"/>
            <wp:effectExtent l="0" t="0" r="635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11772" cy="2541966"/>
                    </a:xfrm>
                    <a:prstGeom prst="rect">
                      <a:avLst/>
                    </a:prstGeom>
                    <a:noFill/>
                    <a:ln>
                      <a:noFill/>
                    </a:ln>
                  </pic:spPr>
                </pic:pic>
              </a:graphicData>
            </a:graphic>
          </wp:inline>
        </w:drawing>
      </w:r>
    </w:p>
    <w:p w:rsidR="00CD3C10" w:rsidRPr="007A0638" w:rsidRDefault="00CD3C10" w:rsidP="00672AC3">
      <w:pPr>
        <w:pStyle w:val="Prrafodelista"/>
        <w:numPr>
          <w:ilvl w:val="0"/>
          <w:numId w:val="2"/>
        </w:numPr>
        <w:autoSpaceDE w:val="0"/>
        <w:autoSpaceDN w:val="0"/>
        <w:adjustRightInd w:val="0"/>
        <w:spacing w:after="0"/>
        <w:jc w:val="both"/>
        <w:rPr>
          <w:rFonts w:ascii="Montserrat" w:hAnsi="Montserrat" w:cs="Arial"/>
          <w:b/>
          <w:vanish/>
        </w:rPr>
      </w:pPr>
    </w:p>
    <w:p w:rsidR="00CD3C10" w:rsidRPr="007A0638" w:rsidRDefault="00CD3C10" w:rsidP="00672AC3">
      <w:pPr>
        <w:pStyle w:val="Prrafodelista"/>
        <w:numPr>
          <w:ilvl w:val="0"/>
          <w:numId w:val="2"/>
        </w:numPr>
        <w:autoSpaceDE w:val="0"/>
        <w:autoSpaceDN w:val="0"/>
        <w:adjustRightInd w:val="0"/>
        <w:spacing w:after="0"/>
        <w:jc w:val="both"/>
        <w:rPr>
          <w:rFonts w:ascii="Montserrat" w:hAnsi="Montserrat" w:cs="Arial"/>
          <w:b/>
          <w:vanish/>
        </w:rPr>
      </w:pPr>
    </w:p>
    <w:p w:rsidR="00CD3C10" w:rsidRPr="007A0638" w:rsidRDefault="00CD3C10" w:rsidP="00672AC3">
      <w:pPr>
        <w:pStyle w:val="Prrafodelista"/>
        <w:numPr>
          <w:ilvl w:val="0"/>
          <w:numId w:val="2"/>
        </w:numPr>
        <w:autoSpaceDE w:val="0"/>
        <w:autoSpaceDN w:val="0"/>
        <w:adjustRightInd w:val="0"/>
        <w:spacing w:after="0"/>
        <w:jc w:val="both"/>
        <w:rPr>
          <w:rFonts w:ascii="Montserrat" w:hAnsi="Montserrat" w:cs="Arial"/>
          <w:b/>
          <w:vanish/>
        </w:rPr>
      </w:pPr>
    </w:p>
    <w:p w:rsidR="00CD3C10" w:rsidRPr="007A0638" w:rsidRDefault="00CD3C10" w:rsidP="00672AC3">
      <w:pPr>
        <w:pStyle w:val="Prrafodelista"/>
        <w:numPr>
          <w:ilvl w:val="0"/>
          <w:numId w:val="2"/>
        </w:numPr>
        <w:autoSpaceDE w:val="0"/>
        <w:autoSpaceDN w:val="0"/>
        <w:adjustRightInd w:val="0"/>
        <w:spacing w:after="0"/>
        <w:jc w:val="both"/>
        <w:rPr>
          <w:rFonts w:ascii="Montserrat" w:hAnsi="Montserrat" w:cs="Arial"/>
          <w:b/>
          <w:vanish/>
        </w:rPr>
      </w:pPr>
    </w:p>
    <w:sectPr w:rsidR="00CD3C10" w:rsidRPr="007A0638" w:rsidSect="00CC66E9">
      <w:headerReference w:type="even" r:id="rId29"/>
      <w:headerReference w:type="default" r:id="rId30"/>
      <w:footerReference w:type="even" r:id="rId31"/>
      <w:footerReference w:type="default" r:id="rId32"/>
      <w:pgSz w:w="12240" w:h="15840" w:code="1"/>
      <w:pgMar w:top="1134" w:right="1183" w:bottom="851" w:left="1134" w:header="1124" w:footer="533"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80" w:rsidRDefault="00F10D80" w:rsidP="00371FF1">
      <w:r>
        <w:separator/>
      </w:r>
    </w:p>
  </w:endnote>
  <w:endnote w:type="continuationSeparator" w:id="0">
    <w:p w:rsidR="00F10D80" w:rsidRDefault="00F10D80" w:rsidP="0037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1)">
    <w:altName w:val="Arial"/>
    <w:charset w:val="00"/>
    <w:family w:val="swiss"/>
    <w:pitch w:val="variable"/>
    <w:sig w:usb0="20007A87" w:usb1="80000000" w:usb2="00000008" w:usb3="00000000" w:csb0="000001FF" w:csb1="00000000"/>
  </w:font>
  <w:font w:name="DejaVu Sans">
    <w:charset w:val="80"/>
    <w:family w:val="auto"/>
    <w:pitch w:val="variable"/>
  </w:font>
  <w:font w:name="font336">
    <w:altName w:val="MS Gothic"/>
    <w:charset w:val="80"/>
    <w:family w:val="auto"/>
    <w:pitch w:val="variable"/>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27" w:rsidRDefault="00F10D80">
    <w:pPr>
      <w:pStyle w:val="Piedepgina"/>
    </w:pPr>
    <w:sdt>
      <w:sdtPr>
        <w:id w:val="2095047043"/>
        <w:temporary/>
        <w:showingPlcHdr/>
      </w:sdtPr>
      <w:sdtEndPr/>
      <w:sdtContent>
        <w:r w:rsidR="00D01D27">
          <w:rPr>
            <w:lang w:val="es-ES"/>
          </w:rPr>
          <w:t>[Escriba texto]</w:t>
        </w:r>
      </w:sdtContent>
    </w:sdt>
    <w:r w:rsidR="00D01D27">
      <w:ptab w:relativeTo="margin" w:alignment="center" w:leader="none"/>
    </w:r>
    <w:sdt>
      <w:sdtPr>
        <w:id w:val="-945461150"/>
        <w:temporary/>
        <w:showingPlcHdr/>
      </w:sdtPr>
      <w:sdtEndPr/>
      <w:sdtContent>
        <w:r w:rsidR="00D01D27">
          <w:rPr>
            <w:lang w:val="es-ES"/>
          </w:rPr>
          <w:t>[Escriba texto]</w:t>
        </w:r>
      </w:sdtContent>
    </w:sdt>
    <w:r w:rsidR="00D01D27">
      <w:ptab w:relativeTo="margin" w:alignment="right" w:leader="none"/>
    </w:r>
    <w:sdt>
      <w:sdtPr>
        <w:id w:val="-541900836"/>
        <w:temporary/>
        <w:showingPlcHdr/>
      </w:sdtPr>
      <w:sdtEndPr/>
      <w:sdtContent>
        <w:r w:rsidR="00D01D27">
          <w:rPr>
            <w:lang w:val="es-ES"/>
          </w:rPr>
          <w:t>[Escriba texto]</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08881"/>
      <w:docPartObj>
        <w:docPartGallery w:val="Page Numbers (Bottom of Page)"/>
        <w:docPartUnique/>
      </w:docPartObj>
    </w:sdtPr>
    <w:sdtEndPr/>
    <w:sdtContent>
      <w:p w:rsidR="00D01D27" w:rsidRDefault="00D01D27">
        <w:pPr>
          <w:pStyle w:val="Piedepgina"/>
          <w:jc w:val="right"/>
        </w:pPr>
        <w:r>
          <w:fldChar w:fldCharType="begin"/>
        </w:r>
        <w:r>
          <w:instrText>PAGE   \* MERGEFORMAT</w:instrText>
        </w:r>
        <w:r>
          <w:fldChar w:fldCharType="separate"/>
        </w:r>
        <w:r w:rsidR="006D6FA6" w:rsidRPr="006D6FA6">
          <w:rPr>
            <w:noProof/>
            <w:lang w:val="es-ES"/>
          </w:rPr>
          <w:t>1</w:t>
        </w:r>
        <w:r>
          <w:fldChar w:fldCharType="end"/>
        </w:r>
      </w:p>
    </w:sdtContent>
  </w:sdt>
  <w:p w:rsidR="00D01D27" w:rsidRPr="00885477" w:rsidRDefault="00D01D27" w:rsidP="00885477">
    <w:pPr>
      <w:pStyle w:val="Piedepgina"/>
      <w:jc w:val="center"/>
      <w:rPr>
        <w:rFonts w:ascii="Montserrat" w:hAnsi="Montserrat"/>
        <w:noProof/>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80" w:rsidRDefault="00F10D80" w:rsidP="00371FF1">
      <w:r>
        <w:separator/>
      </w:r>
    </w:p>
  </w:footnote>
  <w:footnote w:type="continuationSeparator" w:id="0">
    <w:p w:rsidR="00F10D80" w:rsidRDefault="00F10D80" w:rsidP="00371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27" w:rsidRDefault="00F10D80">
    <w:pPr>
      <w:pStyle w:val="Encabezado"/>
    </w:pPr>
    <w:sdt>
      <w:sdtPr>
        <w:id w:val="797341130"/>
        <w:temporary/>
        <w:showingPlcHdr/>
      </w:sdtPr>
      <w:sdtEndPr/>
      <w:sdtContent>
        <w:r w:rsidR="00D01D27">
          <w:rPr>
            <w:lang w:val="es-ES"/>
          </w:rPr>
          <w:t>[Escriba texto]</w:t>
        </w:r>
      </w:sdtContent>
    </w:sdt>
    <w:r w:rsidR="00D01D27">
      <w:ptab w:relativeTo="margin" w:alignment="center" w:leader="none"/>
    </w:r>
    <w:sdt>
      <w:sdtPr>
        <w:id w:val="524527524"/>
        <w:temporary/>
        <w:showingPlcHdr/>
      </w:sdtPr>
      <w:sdtEndPr/>
      <w:sdtContent>
        <w:r w:rsidR="00D01D27">
          <w:rPr>
            <w:lang w:val="es-ES"/>
          </w:rPr>
          <w:t>[Escriba texto]</w:t>
        </w:r>
      </w:sdtContent>
    </w:sdt>
    <w:r w:rsidR="00D01D27">
      <w:ptab w:relativeTo="margin" w:alignment="right" w:leader="none"/>
    </w:r>
    <w:sdt>
      <w:sdtPr>
        <w:id w:val="-1333054589"/>
        <w:temporary/>
        <w:showingPlcHdr/>
      </w:sdtPr>
      <w:sdtEndPr/>
      <w:sdtContent>
        <w:r w:rsidR="00D01D27">
          <w:rPr>
            <w:lang w:val="es-ES"/>
          </w:rPr>
          <w:t>[Escriba texto]</w:t>
        </w:r>
      </w:sdtContent>
    </w:sdt>
  </w:p>
  <w:p w:rsidR="00D01D27" w:rsidRDefault="00D01D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496"/>
    </w:tblGrid>
    <w:tr w:rsidR="00D01D27" w:rsidTr="00E033AE">
      <w:trPr>
        <w:trHeight w:val="1129"/>
      </w:trPr>
      <w:tc>
        <w:tcPr>
          <w:tcW w:w="4427" w:type="dxa"/>
        </w:tcPr>
        <w:p w:rsidR="00D01D27" w:rsidRDefault="00D01D27" w:rsidP="00CE5776">
          <w:pPr>
            <w:pStyle w:val="Encabezado"/>
            <w:rPr>
              <w:noProof/>
              <w:lang w:val="es-ES"/>
            </w:rPr>
          </w:pPr>
          <w:r>
            <w:rPr>
              <w:noProof/>
              <w:lang w:val="en-US" w:eastAsia="en-US"/>
            </w:rPr>
            <w:drawing>
              <wp:anchor distT="0" distB="0" distL="114300" distR="114300" simplePos="0" relativeHeight="251659264" behindDoc="1" locked="0" layoutInCell="1" allowOverlap="1" wp14:anchorId="20D75BE1" wp14:editId="00EC7FC3">
                <wp:simplePos x="0" y="0"/>
                <wp:positionH relativeFrom="column">
                  <wp:posOffset>-67946</wp:posOffset>
                </wp:positionH>
                <wp:positionV relativeFrom="paragraph">
                  <wp:posOffset>26034</wp:posOffset>
                </wp:positionV>
                <wp:extent cx="2218607" cy="7524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jpg"/>
                        <pic:cNvPicPr/>
                      </pic:nvPicPr>
                      <pic:blipFill>
                        <a:blip r:embed="rId1">
                          <a:extLst>
                            <a:ext uri="{28A0092B-C50C-407E-A947-70E740481C1C}">
                              <a14:useLocalDpi xmlns:a14="http://schemas.microsoft.com/office/drawing/2010/main" val="0"/>
                            </a:ext>
                          </a:extLst>
                        </a:blip>
                        <a:stretch>
                          <a:fillRect/>
                        </a:stretch>
                      </pic:blipFill>
                      <pic:spPr>
                        <a:xfrm>
                          <a:off x="0" y="0"/>
                          <a:ext cx="2220968" cy="753276"/>
                        </a:xfrm>
                        <a:prstGeom prst="rect">
                          <a:avLst/>
                        </a:prstGeom>
                      </pic:spPr>
                    </pic:pic>
                  </a:graphicData>
                </a:graphic>
                <wp14:sizeRelH relativeFrom="page">
                  <wp14:pctWidth>0</wp14:pctWidth>
                </wp14:sizeRelH>
                <wp14:sizeRelV relativeFrom="page">
                  <wp14:pctHeight>0</wp14:pctHeight>
                </wp14:sizeRelV>
              </wp:anchor>
            </w:drawing>
          </w:r>
        </w:p>
      </w:tc>
      <w:tc>
        <w:tcPr>
          <w:tcW w:w="5496" w:type="dxa"/>
        </w:tcPr>
        <w:p w:rsidR="00D01D27" w:rsidRDefault="00D01D27" w:rsidP="00CC66E9">
          <w:pPr>
            <w:pStyle w:val="Encabezado"/>
            <w:jc w:val="right"/>
            <w:rPr>
              <w:noProof/>
              <w:lang w:val="es-ES"/>
            </w:rPr>
          </w:pPr>
          <w:r>
            <w:rPr>
              <w:noProof/>
              <w:lang w:val="en-US" w:eastAsia="en-US"/>
            </w:rPr>
            <w:drawing>
              <wp:inline distT="0" distB="0" distL="0" distR="0" wp14:anchorId="448FCB45" wp14:editId="5B75DC59">
                <wp:extent cx="2013045" cy="740463"/>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84227" cy="766646"/>
                        </a:xfrm>
                        <a:prstGeom prst="rect">
                          <a:avLst/>
                        </a:prstGeom>
                      </pic:spPr>
                    </pic:pic>
                  </a:graphicData>
                </a:graphic>
              </wp:inline>
            </w:drawing>
          </w:r>
        </w:p>
      </w:tc>
    </w:tr>
  </w:tbl>
  <w:p w:rsidR="00D01D27" w:rsidRPr="00AA58A3" w:rsidRDefault="00D01D27" w:rsidP="00CC66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239"/>
    <w:multiLevelType w:val="hybridMultilevel"/>
    <w:tmpl w:val="3B5CAB8E"/>
    <w:lvl w:ilvl="0" w:tplc="080A000B">
      <w:start w:val="1"/>
      <w:numFmt w:val="bullet"/>
      <w:lvlText w:val=""/>
      <w:lvlJc w:val="left"/>
      <w:pPr>
        <w:ind w:left="1125" w:hanging="360"/>
      </w:pPr>
      <w:rPr>
        <w:rFonts w:ascii="Wingdings" w:hAnsi="Wingdings" w:hint="default"/>
      </w:rPr>
    </w:lvl>
    <w:lvl w:ilvl="1" w:tplc="080A0003">
      <w:start w:val="1"/>
      <w:numFmt w:val="bullet"/>
      <w:lvlText w:val="o"/>
      <w:lvlJc w:val="left"/>
      <w:pPr>
        <w:ind w:left="1845" w:hanging="360"/>
      </w:pPr>
      <w:rPr>
        <w:rFonts w:ascii="Courier New" w:hAnsi="Courier New" w:cs="Courier New" w:hint="default"/>
      </w:rPr>
    </w:lvl>
    <w:lvl w:ilvl="2" w:tplc="080A0005">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 w15:restartNumberingAfterBreak="0">
    <w:nsid w:val="1941108E"/>
    <w:multiLevelType w:val="hybridMultilevel"/>
    <w:tmpl w:val="70DE9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7651F6"/>
    <w:multiLevelType w:val="hybridMultilevel"/>
    <w:tmpl w:val="967479E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6DC29ED"/>
    <w:multiLevelType w:val="multilevel"/>
    <w:tmpl w:val="9D5AF4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110B21"/>
    <w:multiLevelType w:val="hybridMultilevel"/>
    <w:tmpl w:val="CC7A1B24"/>
    <w:lvl w:ilvl="0" w:tplc="95240478">
      <w:start w:val="1"/>
      <w:numFmt w:val="upperRoman"/>
      <w:pStyle w:val="NormalArial"/>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E7B51AB"/>
    <w:multiLevelType w:val="hybridMultilevel"/>
    <w:tmpl w:val="B68CA2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5B132C"/>
    <w:multiLevelType w:val="hybridMultilevel"/>
    <w:tmpl w:val="4808E564"/>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312524E"/>
    <w:multiLevelType w:val="hybridMultilevel"/>
    <w:tmpl w:val="9CCCC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B66109"/>
    <w:multiLevelType w:val="hybridMultilevel"/>
    <w:tmpl w:val="B9988A24"/>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EC523F0"/>
    <w:multiLevelType w:val="hybridMultilevel"/>
    <w:tmpl w:val="1FB26FD6"/>
    <w:lvl w:ilvl="0" w:tplc="761ED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FE390F"/>
    <w:multiLevelType w:val="hybridMultilevel"/>
    <w:tmpl w:val="2BACB292"/>
    <w:lvl w:ilvl="0" w:tplc="0C0A0005">
      <w:start w:val="1"/>
      <w:numFmt w:val="bullet"/>
      <w:lvlText w:val=""/>
      <w:lvlJc w:val="left"/>
      <w:pPr>
        <w:tabs>
          <w:tab w:val="num" w:pos="1068"/>
        </w:tabs>
        <w:ind w:left="1068" w:hanging="360"/>
      </w:pPr>
      <w:rPr>
        <w:rFonts w:ascii="Wingdings" w:hAnsi="Wingdings" w:hint="default"/>
      </w:rPr>
    </w:lvl>
    <w:lvl w:ilvl="1" w:tplc="359C2E1C">
      <w:numFmt w:val="bullet"/>
      <w:lvlText w:val="-"/>
      <w:lvlJc w:val="left"/>
      <w:pPr>
        <w:tabs>
          <w:tab w:val="num" w:pos="1788"/>
        </w:tabs>
        <w:ind w:left="1788" w:hanging="360"/>
      </w:pPr>
      <w:rPr>
        <w:rFonts w:ascii="Arial" w:eastAsia="Times New Roman" w:hAnsi="Arial"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6"/>
  </w:num>
  <w:num w:numId="6">
    <w:abstractNumId w:val="8"/>
  </w:num>
  <w:num w:numId="7">
    <w:abstractNumId w:val="2"/>
  </w:num>
  <w:num w:numId="8">
    <w:abstractNumId w:val="1"/>
  </w:num>
  <w:num w:numId="9">
    <w:abstractNumId w:val="0"/>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419" w:vendorID="64" w:dllVersion="131078" w:nlCheck="1" w:checkStyle="1"/>
  <w:activeWritingStyle w:appName="MSWord" w:lang="es-AR" w:vendorID="64" w:dllVersion="131078" w:nlCheck="1" w:checkStyle="1"/>
  <w:activeWritingStyle w:appName="MSWord" w:lang="es-VE"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A5"/>
    <w:rsid w:val="00005813"/>
    <w:rsid w:val="00011851"/>
    <w:rsid w:val="000122DD"/>
    <w:rsid w:val="00031B7B"/>
    <w:rsid w:val="00032BC2"/>
    <w:rsid w:val="000453A3"/>
    <w:rsid w:val="00050BF9"/>
    <w:rsid w:val="00051951"/>
    <w:rsid w:val="00055437"/>
    <w:rsid w:val="00056299"/>
    <w:rsid w:val="00062C5F"/>
    <w:rsid w:val="00064249"/>
    <w:rsid w:val="000657B7"/>
    <w:rsid w:val="0007281F"/>
    <w:rsid w:val="00072D0D"/>
    <w:rsid w:val="00074158"/>
    <w:rsid w:val="000755BE"/>
    <w:rsid w:val="00082A75"/>
    <w:rsid w:val="00086DE0"/>
    <w:rsid w:val="000913A4"/>
    <w:rsid w:val="00094F0F"/>
    <w:rsid w:val="000958FA"/>
    <w:rsid w:val="000973F0"/>
    <w:rsid w:val="00097F41"/>
    <w:rsid w:val="000A236B"/>
    <w:rsid w:val="000A5AF3"/>
    <w:rsid w:val="000A600F"/>
    <w:rsid w:val="000B00BC"/>
    <w:rsid w:val="000B086C"/>
    <w:rsid w:val="000B2359"/>
    <w:rsid w:val="000B6317"/>
    <w:rsid w:val="000C189E"/>
    <w:rsid w:val="000C2FD3"/>
    <w:rsid w:val="000C5472"/>
    <w:rsid w:val="000D6D58"/>
    <w:rsid w:val="000D7629"/>
    <w:rsid w:val="000E3B6A"/>
    <w:rsid w:val="000E7583"/>
    <w:rsid w:val="000F0E8F"/>
    <w:rsid w:val="000F2C5F"/>
    <w:rsid w:val="00102F3B"/>
    <w:rsid w:val="0010333F"/>
    <w:rsid w:val="00112B9F"/>
    <w:rsid w:val="00113347"/>
    <w:rsid w:val="00114678"/>
    <w:rsid w:val="0011753E"/>
    <w:rsid w:val="00123D2F"/>
    <w:rsid w:val="0012441A"/>
    <w:rsid w:val="0012547C"/>
    <w:rsid w:val="00127374"/>
    <w:rsid w:val="00134E4F"/>
    <w:rsid w:val="001371F6"/>
    <w:rsid w:val="00141FB1"/>
    <w:rsid w:val="00142192"/>
    <w:rsid w:val="001453A9"/>
    <w:rsid w:val="00145708"/>
    <w:rsid w:val="00150389"/>
    <w:rsid w:val="001549D7"/>
    <w:rsid w:val="00154A37"/>
    <w:rsid w:val="0015504E"/>
    <w:rsid w:val="00157526"/>
    <w:rsid w:val="00157799"/>
    <w:rsid w:val="00163C2D"/>
    <w:rsid w:val="0019105E"/>
    <w:rsid w:val="00194558"/>
    <w:rsid w:val="001953BD"/>
    <w:rsid w:val="001959BC"/>
    <w:rsid w:val="001A059F"/>
    <w:rsid w:val="001A2449"/>
    <w:rsid w:val="001A58FB"/>
    <w:rsid w:val="001A631F"/>
    <w:rsid w:val="001A6FA5"/>
    <w:rsid w:val="001B11D0"/>
    <w:rsid w:val="001B65FA"/>
    <w:rsid w:val="001C0113"/>
    <w:rsid w:val="001C1D21"/>
    <w:rsid w:val="001C6585"/>
    <w:rsid w:val="001D4D0A"/>
    <w:rsid w:val="001D4DE5"/>
    <w:rsid w:val="001D5348"/>
    <w:rsid w:val="001E2CDB"/>
    <w:rsid w:val="001E71EC"/>
    <w:rsid w:val="001F25E0"/>
    <w:rsid w:val="001F2734"/>
    <w:rsid w:val="001F3E45"/>
    <w:rsid w:val="001F5995"/>
    <w:rsid w:val="001F77B6"/>
    <w:rsid w:val="002038B3"/>
    <w:rsid w:val="00205AE3"/>
    <w:rsid w:val="00206CB5"/>
    <w:rsid w:val="002101C6"/>
    <w:rsid w:val="00211069"/>
    <w:rsid w:val="00211312"/>
    <w:rsid w:val="00220D10"/>
    <w:rsid w:val="00227872"/>
    <w:rsid w:val="0023262D"/>
    <w:rsid w:val="0023296A"/>
    <w:rsid w:val="00240F87"/>
    <w:rsid w:val="002418A6"/>
    <w:rsid w:val="002421F4"/>
    <w:rsid w:val="00246BF7"/>
    <w:rsid w:val="00247A43"/>
    <w:rsid w:val="00253513"/>
    <w:rsid w:val="002535DF"/>
    <w:rsid w:val="002568AE"/>
    <w:rsid w:val="0026302A"/>
    <w:rsid w:val="002647DB"/>
    <w:rsid w:val="002660E4"/>
    <w:rsid w:val="002672EB"/>
    <w:rsid w:val="00270EF8"/>
    <w:rsid w:val="002727EF"/>
    <w:rsid w:val="00275396"/>
    <w:rsid w:val="00282A9E"/>
    <w:rsid w:val="0028688D"/>
    <w:rsid w:val="0028696B"/>
    <w:rsid w:val="00294CC1"/>
    <w:rsid w:val="002959D4"/>
    <w:rsid w:val="002A1D25"/>
    <w:rsid w:val="002A6175"/>
    <w:rsid w:val="002B428C"/>
    <w:rsid w:val="002C2ED7"/>
    <w:rsid w:val="002C5835"/>
    <w:rsid w:val="002C74A8"/>
    <w:rsid w:val="002D0917"/>
    <w:rsid w:val="002D2B0C"/>
    <w:rsid w:val="002D32A3"/>
    <w:rsid w:val="002E07A2"/>
    <w:rsid w:val="002E139E"/>
    <w:rsid w:val="002E3870"/>
    <w:rsid w:val="002E3D44"/>
    <w:rsid w:val="002F3B22"/>
    <w:rsid w:val="002F74D9"/>
    <w:rsid w:val="002F7D80"/>
    <w:rsid w:val="00302122"/>
    <w:rsid w:val="00305576"/>
    <w:rsid w:val="00306805"/>
    <w:rsid w:val="003170A3"/>
    <w:rsid w:val="00320CE4"/>
    <w:rsid w:val="003253F7"/>
    <w:rsid w:val="00325843"/>
    <w:rsid w:val="00325B19"/>
    <w:rsid w:val="003323CC"/>
    <w:rsid w:val="003354E7"/>
    <w:rsid w:val="00337F3A"/>
    <w:rsid w:val="00341DC5"/>
    <w:rsid w:val="003421F7"/>
    <w:rsid w:val="00342A9F"/>
    <w:rsid w:val="003432F4"/>
    <w:rsid w:val="00343375"/>
    <w:rsid w:val="003437D3"/>
    <w:rsid w:val="0034431E"/>
    <w:rsid w:val="003453B5"/>
    <w:rsid w:val="00347687"/>
    <w:rsid w:val="00361A07"/>
    <w:rsid w:val="00363BD7"/>
    <w:rsid w:val="00371FF1"/>
    <w:rsid w:val="00373732"/>
    <w:rsid w:val="003773D5"/>
    <w:rsid w:val="00377BA3"/>
    <w:rsid w:val="003830C5"/>
    <w:rsid w:val="00383423"/>
    <w:rsid w:val="00386A1C"/>
    <w:rsid w:val="0039261F"/>
    <w:rsid w:val="003A2DC0"/>
    <w:rsid w:val="003A3E2D"/>
    <w:rsid w:val="003A77C2"/>
    <w:rsid w:val="003B5B27"/>
    <w:rsid w:val="003B7592"/>
    <w:rsid w:val="003C271A"/>
    <w:rsid w:val="003C4AB9"/>
    <w:rsid w:val="003C6DC5"/>
    <w:rsid w:val="003C7C50"/>
    <w:rsid w:val="003D5A43"/>
    <w:rsid w:val="003E0963"/>
    <w:rsid w:val="003E3288"/>
    <w:rsid w:val="003E7765"/>
    <w:rsid w:val="003F0208"/>
    <w:rsid w:val="003F3EDB"/>
    <w:rsid w:val="00405400"/>
    <w:rsid w:val="00411223"/>
    <w:rsid w:val="00411AF4"/>
    <w:rsid w:val="00414391"/>
    <w:rsid w:val="00422553"/>
    <w:rsid w:val="004235A8"/>
    <w:rsid w:val="00424D9D"/>
    <w:rsid w:val="00426CC4"/>
    <w:rsid w:val="004330E6"/>
    <w:rsid w:val="00433F51"/>
    <w:rsid w:val="00435C7E"/>
    <w:rsid w:val="004361C4"/>
    <w:rsid w:val="0044126E"/>
    <w:rsid w:val="00442F3F"/>
    <w:rsid w:val="00445101"/>
    <w:rsid w:val="004500C3"/>
    <w:rsid w:val="00450112"/>
    <w:rsid w:val="00451C2A"/>
    <w:rsid w:val="004523E6"/>
    <w:rsid w:val="00452BFA"/>
    <w:rsid w:val="00453491"/>
    <w:rsid w:val="00453AB2"/>
    <w:rsid w:val="00453AF9"/>
    <w:rsid w:val="00454484"/>
    <w:rsid w:val="00462380"/>
    <w:rsid w:val="00463F51"/>
    <w:rsid w:val="00467DE0"/>
    <w:rsid w:val="0047027A"/>
    <w:rsid w:val="004755B0"/>
    <w:rsid w:val="0047703E"/>
    <w:rsid w:val="00481ED8"/>
    <w:rsid w:val="004879C5"/>
    <w:rsid w:val="004917FB"/>
    <w:rsid w:val="00491A18"/>
    <w:rsid w:val="00491C78"/>
    <w:rsid w:val="004A03D5"/>
    <w:rsid w:val="004A295D"/>
    <w:rsid w:val="004A3171"/>
    <w:rsid w:val="004A4A10"/>
    <w:rsid w:val="004A6CF4"/>
    <w:rsid w:val="004A6D61"/>
    <w:rsid w:val="004B0597"/>
    <w:rsid w:val="004B301F"/>
    <w:rsid w:val="004C5688"/>
    <w:rsid w:val="004C6C75"/>
    <w:rsid w:val="004D06A1"/>
    <w:rsid w:val="004D36EB"/>
    <w:rsid w:val="004D7958"/>
    <w:rsid w:val="004E16FD"/>
    <w:rsid w:val="004F0996"/>
    <w:rsid w:val="004F0FB0"/>
    <w:rsid w:val="004F3663"/>
    <w:rsid w:val="004F4C9A"/>
    <w:rsid w:val="0051029B"/>
    <w:rsid w:val="00510702"/>
    <w:rsid w:val="00512103"/>
    <w:rsid w:val="00514B84"/>
    <w:rsid w:val="00516D41"/>
    <w:rsid w:val="00520A96"/>
    <w:rsid w:val="00531FD4"/>
    <w:rsid w:val="00532B36"/>
    <w:rsid w:val="00534B5E"/>
    <w:rsid w:val="00534CB6"/>
    <w:rsid w:val="00546078"/>
    <w:rsid w:val="005504E3"/>
    <w:rsid w:val="0055477C"/>
    <w:rsid w:val="00557BE4"/>
    <w:rsid w:val="005642AB"/>
    <w:rsid w:val="00572879"/>
    <w:rsid w:val="00572D85"/>
    <w:rsid w:val="00577051"/>
    <w:rsid w:val="00591BC7"/>
    <w:rsid w:val="0059273C"/>
    <w:rsid w:val="00597FC8"/>
    <w:rsid w:val="005A1A06"/>
    <w:rsid w:val="005A1DC1"/>
    <w:rsid w:val="005A3F35"/>
    <w:rsid w:val="005B1F82"/>
    <w:rsid w:val="005B4F31"/>
    <w:rsid w:val="005B616B"/>
    <w:rsid w:val="005B6228"/>
    <w:rsid w:val="005C2F4F"/>
    <w:rsid w:val="005C3B04"/>
    <w:rsid w:val="005C4997"/>
    <w:rsid w:val="005E1138"/>
    <w:rsid w:val="005E3496"/>
    <w:rsid w:val="005E67B5"/>
    <w:rsid w:val="005F2BD4"/>
    <w:rsid w:val="005F7CF6"/>
    <w:rsid w:val="00604F04"/>
    <w:rsid w:val="00615D60"/>
    <w:rsid w:val="006264D0"/>
    <w:rsid w:val="0063153D"/>
    <w:rsid w:val="0063251C"/>
    <w:rsid w:val="0063397B"/>
    <w:rsid w:val="0064240E"/>
    <w:rsid w:val="00642A18"/>
    <w:rsid w:val="0064609D"/>
    <w:rsid w:val="00646B27"/>
    <w:rsid w:val="00656A67"/>
    <w:rsid w:val="00667AE8"/>
    <w:rsid w:val="006729DA"/>
    <w:rsid w:val="00672AC3"/>
    <w:rsid w:val="006745EE"/>
    <w:rsid w:val="00676E65"/>
    <w:rsid w:val="00695FC5"/>
    <w:rsid w:val="006A534A"/>
    <w:rsid w:val="006B0268"/>
    <w:rsid w:val="006B4C53"/>
    <w:rsid w:val="006B5261"/>
    <w:rsid w:val="006B6164"/>
    <w:rsid w:val="006C278F"/>
    <w:rsid w:val="006C5420"/>
    <w:rsid w:val="006C7F6B"/>
    <w:rsid w:val="006D1903"/>
    <w:rsid w:val="006D231A"/>
    <w:rsid w:val="006D6FA6"/>
    <w:rsid w:val="006E46A4"/>
    <w:rsid w:val="006E6E09"/>
    <w:rsid w:val="006E712E"/>
    <w:rsid w:val="006F1694"/>
    <w:rsid w:val="006F4BA5"/>
    <w:rsid w:val="00706E11"/>
    <w:rsid w:val="00712E68"/>
    <w:rsid w:val="00713F03"/>
    <w:rsid w:val="0073075D"/>
    <w:rsid w:val="00733967"/>
    <w:rsid w:val="00744D26"/>
    <w:rsid w:val="00744DBE"/>
    <w:rsid w:val="007502D9"/>
    <w:rsid w:val="00750514"/>
    <w:rsid w:val="00751268"/>
    <w:rsid w:val="00751A3C"/>
    <w:rsid w:val="00752547"/>
    <w:rsid w:val="007548C5"/>
    <w:rsid w:val="007567DE"/>
    <w:rsid w:val="00762EF6"/>
    <w:rsid w:val="00763E90"/>
    <w:rsid w:val="00764196"/>
    <w:rsid w:val="0077173C"/>
    <w:rsid w:val="00772493"/>
    <w:rsid w:val="00777853"/>
    <w:rsid w:val="00781FBA"/>
    <w:rsid w:val="007838A5"/>
    <w:rsid w:val="0079042B"/>
    <w:rsid w:val="00793291"/>
    <w:rsid w:val="0079356F"/>
    <w:rsid w:val="00794D83"/>
    <w:rsid w:val="007A0638"/>
    <w:rsid w:val="007A1198"/>
    <w:rsid w:val="007A72B3"/>
    <w:rsid w:val="007A772B"/>
    <w:rsid w:val="007B1722"/>
    <w:rsid w:val="007B7612"/>
    <w:rsid w:val="007C52D7"/>
    <w:rsid w:val="007C59EF"/>
    <w:rsid w:val="007D5D69"/>
    <w:rsid w:val="007D7C57"/>
    <w:rsid w:val="007E1B58"/>
    <w:rsid w:val="007E2111"/>
    <w:rsid w:val="007E3A7C"/>
    <w:rsid w:val="007E74E3"/>
    <w:rsid w:val="007E7F4F"/>
    <w:rsid w:val="007F7F4F"/>
    <w:rsid w:val="00805461"/>
    <w:rsid w:val="008078ED"/>
    <w:rsid w:val="0081425F"/>
    <w:rsid w:val="00814754"/>
    <w:rsid w:val="008178AC"/>
    <w:rsid w:val="00821B78"/>
    <w:rsid w:val="008226D5"/>
    <w:rsid w:val="0082632F"/>
    <w:rsid w:val="00826A89"/>
    <w:rsid w:val="0082731D"/>
    <w:rsid w:val="008305CD"/>
    <w:rsid w:val="00830621"/>
    <w:rsid w:val="00831F35"/>
    <w:rsid w:val="0083424E"/>
    <w:rsid w:val="0083509D"/>
    <w:rsid w:val="00835395"/>
    <w:rsid w:val="00842CC3"/>
    <w:rsid w:val="0084343C"/>
    <w:rsid w:val="00844ECB"/>
    <w:rsid w:val="0084657A"/>
    <w:rsid w:val="0084740C"/>
    <w:rsid w:val="00853749"/>
    <w:rsid w:val="008635F7"/>
    <w:rsid w:val="00867C70"/>
    <w:rsid w:val="008766A0"/>
    <w:rsid w:val="00885477"/>
    <w:rsid w:val="00885AC2"/>
    <w:rsid w:val="00893DF9"/>
    <w:rsid w:val="00894B6B"/>
    <w:rsid w:val="008A4ABD"/>
    <w:rsid w:val="008B4039"/>
    <w:rsid w:val="008B50CB"/>
    <w:rsid w:val="008B63D1"/>
    <w:rsid w:val="008B67E4"/>
    <w:rsid w:val="008C0B1D"/>
    <w:rsid w:val="008C0E67"/>
    <w:rsid w:val="008C3071"/>
    <w:rsid w:val="008D5532"/>
    <w:rsid w:val="008E118E"/>
    <w:rsid w:val="008E7FF0"/>
    <w:rsid w:val="008F3799"/>
    <w:rsid w:val="008F3D17"/>
    <w:rsid w:val="008F417D"/>
    <w:rsid w:val="008F4ED9"/>
    <w:rsid w:val="008F59CC"/>
    <w:rsid w:val="008F6424"/>
    <w:rsid w:val="0090036D"/>
    <w:rsid w:val="009033DE"/>
    <w:rsid w:val="00904045"/>
    <w:rsid w:val="00904565"/>
    <w:rsid w:val="009075C2"/>
    <w:rsid w:val="0091193E"/>
    <w:rsid w:val="00912CC9"/>
    <w:rsid w:val="00924FD9"/>
    <w:rsid w:val="00930707"/>
    <w:rsid w:val="009338F4"/>
    <w:rsid w:val="00934B6B"/>
    <w:rsid w:val="00937194"/>
    <w:rsid w:val="00943740"/>
    <w:rsid w:val="00944489"/>
    <w:rsid w:val="00944F01"/>
    <w:rsid w:val="0096140F"/>
    <w:rsid w:val="00972F76"/>
    <w:rsid w:val="00973F77"/>
    <w:rsid w:val="00980FE3"/>
    <w:rsid w:val="00982F76"/>
    <w:rsid w:val="00984A0F"/>
    <w:rsid w:val="00985C84"/>
    <w:rsid w:val="009945D8"/>
    <w:rsid w:val="009A3986"/>
    <w:rsid w:val="009A4F2E"/>
    <w:rsid w:val="009C1E35"/>
    <w:rsid w:val="009C23EC"/>
    <w:rsid w:val="009C4154"/>
    <w:rsid w:val="009C5EE9"/>
    <w:rsid w:val="009C7189"/>
    <w:rsid w:val="009D1566"/>
    <w:rsid w:val="009D5CC3"/>
    <w:rsid w:val="009E297F"/>
    <w:rsid w:val="009E4BC0"/>
    <w:rsid w:val="009E7D8D"/>
    <w:rsid w:val="009F074C"/>
    <w:rsid w:val="009F1519"/>
    <w:rsid w:val="009F309B"/>
    <w:rsid w:val="009F4301"/>
    <w:rsid w:val="009F5127"/>
    <w:rsid w:val="009F5576"/>
    <w:rsid w:val="00A02482"/>
    <w:rsid w:val="00A1113D"/>
    <w:rsid w:val="00A13A76"/>
    <w:rsid w:val="00A21515"/>
    <w:rsid w:val="00A25B1D"/>
    <w:rsid w:val="00A26C74"/>
    <w:rsid w:val="00A26F36"/>
    <w:rsid w:val="00A31271"/>
    <w:rsid w:val="00A342BE"/>
    <w:rsid w:val="00A41E31"/>
    <w:rsid w:val="00A44B8A"/>
    <w:rsid w:val="00A4775F"/>
    <w:rsid w:val="00A53F50"/>
    <w:rsid w:val="00A61157"/>
    <w:rsid w:val="00A73664"/>
    <w:rsid w:val="00A7676A"/>
    <w:rsid w:val="00A811B2"/>
    <w:rsid w:val="00A83598"/>
    <w:rsid w:val="00A90C55"/>
    <w:rsid w:val="00A91325"/>
    <w:rsid w:val="00A91353"/>
    <w:rsid w:val="00A94247"/>
    <w:rsid w:val="00A95328"/>
    <w:rsid w:val="00A972BE"/>
    <w:rsid w:val="00A9798F"/>
    <w:rsid w:val="00AA2863"/>
    <w:rsid w:val="00AA58A3"/>
    <w:rsid w:val="00AB2424"/>
    <w:rsid w:val="00AB511D"/>
    <w:rsid w:val="00AB5A44"/>
    <w:rsid w:val="00AC6B25"/>
    <w:rsid w:val="00AC7B97"/>
    <w:rsid w:val="00AD218A"/>
    <w:rsid w:val="00AD35E1"/>
    <w:rsid w:val="00AD3B2F"/>
    <w:rsid w:val="00AD4741"/>
    <w:rsid w:val="00AD48CE"/>
    <w:rsid w:val="00AE166D"/>
    <w:rsid w:val="00AE1809"/>
    <w:rsid w:val="00AE325E"/>
    <w:rsid w:val="00AE37FF"/>
    <w:rsid w:val="00AE5754"/>
    <w:rsid w:val="00AE5AA1"/>
    <w:rsid w:val="00AF37BC"/>
    <w:rsid w:val="00AF4AEA"/>
    <w:rsid w:val="00AF4BEA"/>
    <w:rsid w:val="00B011BE"/>
    <w:rsid w:val="00B0397E"/>
    <w:rsid w:val="00B06435"/>
    <w:rsid w:val="00B07567"/>
    <w:rsid w:val="00B1269D"/>
    <w:rsid w:val="00B12F62"/>
    <w:rsid w:val="00B16D3E"/>
    <w:rsid w:val="00B21232"/>
    <w:rsid w:val="00B215A9"/>
    <w:rsid w:val="00B236F2"/>
    <w:rsid w:val="00B254FA"/>
    <w:rsid w:val="00B329E3"/>
    <w:rsid w:val="00B33513"/>
    <w:rsid w:val="00B341C4"/>
    <w:rsid w:val="00B353E2"/>
    <w:rsid w:val="00B41F7D"/>
    <w:rsid w:val="00B44D10"/>
    <w:rsid w:val="00B467A0"/>
    <w:rsid w:val="00B5099E"/>
    <w:rsid w:val="00B5277A"/>
    <w:rsid w:val="00B55162"/>
    <w:rsid w:val="00B5749D"/>
    <w:rsid w:val="00B605DD"/>
    <w:rsid w:val="00B64010"/>
    <w:rsid w:val="00B67EAA"/>
    <w:rsid w:val="00B7185C"/>
    <w:rsid w:val="00B76566"/>
    <w:rsid w:val="00B76CC7"/>
    <w:rsid w:val="00B8243A"/>
    <w:rsid w:val="00B83DA6"/>
    <w:rsid w:val="00B8776C"/>
    <w:rsid w:val="00B916E2"/>
    <w:rsid w:val="00B92380"/>
    <w:rsid w:val="00B97D37"/>
    <w:rsid w:val="00BA7493"/>
    <w:rsid w:val="00BB1BEA"/>
    <w:rsid w:val="00BB2623"/>
    <w:rsid w:val="00BB56C6"/>
    <w:rsid w:val="00BB5CB9"/>
    <w:rsid w:val="00BB7286"/>
    <w:rsid w:val="00BC701E"/>
    <w:rsid w:val="00BD101D"/>
    <w:rsid w:val="00BD4ED2"/>
    <w:rsid w:val="00BD5816"/>
    <w:rsid w:val="00BD6216"/>
    <w:rsid w:val="00BD6C98"/>
    <w:rsid w:val="00BE41B2"/>
    <w:rsid w:val="00BE5FFF"/>
    <w:rsid w:val="00BF0643"/>
    <w:rsid w:val="00BF56C8"/>
    <w:rsid w:val="00BF589A"/>
    <w:rsid w:val="00BF5FCF"/>
    <w:rsid w:val="00C03DB1"/>
    <w:rsid w:val="00C0593F"/>
    <w:rsid w:val="00C106A5"/>
    <w:rsid w:val="00C16349"/>
    <w:rsid w:val="00C30A54"/>
    <w:rsid w:val="00C32829"/>
    <w:rsid w:val="00C344A9"/>
    <w:rsid w:val="00C356DC"/>
    <w:rsid w:val="00C41EEC"/>
    <w:rsid w:val="00C43ABE"/>
    <w:rsid w:val="00C44AF4"/>
    <w:rsid w:val="00C536CE"/>
    <w:rsid w:val="00C63961"/>
    <w:rsid w:val="00C70BC8"/>
    <w:rsid w:val="00C7130B"/>
    <w:rsid w:val="00C80C2F"/>
    <w:rsid w:val="00C84825"/>
    <w:rsid w:val="00C85D29"/>
    <w:rsid w:val="00C87758"/>
    <w:rsid w:val="00C90D3E"/>
    <w:rsid w:val="00C90EF2"/>
    <w:rsid w:val="00C91E6A"/>
    <w:rsid w:val="00C9479A"/>
    <w:rsid w:val="00C9647F"/>
    <w:rsid w:val="00CA170F"/>
    <w:rsid w:val="00CA6710"/>
    <w:rsid w:val="00CB3673"/>
    <w:rsid w:val="00CB55FE"/>
    <w:rsid w:val="00CB5A12"/>
    <w:rsid w:val="00CB74D5"/>
    <w:rsid w:val="00CC01CB"/>
    <w:rsid w:val="00CC1F5B"/>
    <w:rsid w:val="00CC24EF"/>
    <w:rsid w:val="00CC66E9"/>
    <w:rsid w:val="00CC6BF1"/>
    <w:rsid w:val="00CC7B88"/>
    <w:rsid w:val="00CD3C10"/>
    <w:rsid w:val="00CE169E"/>
    <w:rsid w:val="00CE5776"/>
    <w:rsid w:val="00CE6741"/>
    <w:rsid w:val="00CE67BE"/>
    <w:rsid w:val="00CE685D"/>
    <w:rsid w:val="00CF290C"/>
    <w:rsid w:val="00CF696D"/>
    <w:rsid w:val="00CF75D6"/>
    <w:rsid w:val="00CF78AD"/>
    <w:rsid w:val="00D015AC"/>
    <w:rsid w:val="00D01D27"/>
    <w:rsid w:val="00D0332E"/>
    <w:rsid w:val="00D0661F"/>
    <w:rsid w:val="00D0789A"/>
    <w:rsid w:val="00D07D1A"/>
    <w:rsid w:val="00D10369"/>
    <w:rsid w:val="00D12404"/>
    <w:rsid w:val="00D12D29"/>
    <w:rsid w:val="00D22BB6"/>
    <w:rsid w:val="00D250D6"/>
    <w:rsid w:val="00D33579"/>
    <w:rsid w:val="00D34410"/>
    <w:rsid w:val="00D40DBE"/>
    <w:rsid w:val="00D431F0"/>
    <w:rsid w:val="00D432E4"/>
    <w:rsid w:val="00D5154D"/>
    <w:rsid w:val="00D53C33"/>
    <w:rsid w:val="00D54D74"/>
    <w:rsid w:val="00D62F69"/>
    <w:rsid w:val="00D63321"/>
    <w:rsid w:val="00D7639E"/>
    <w:rsid w:val="00D85CF0"/>
    <w:rsid w:val="00D90DD7"/>
    <w:rsid w:val="00D9503E"/>
    <w:rsid w:val="00DA2092"/>
    <w:rsid w:val="00DA4222"/>
    <w:rsid w:val="00DB3772"/>
    <w:rsid w:val="00DB4BF7"/>
    <w:rsid w:val="00DC1982"/>
    <w:rsid w:val="00DC2CC0"/>
    <w:rsid w:val="00DC2FA4"/>
    <w:rsid w:val="00DC49E6"/>
    <w:rsid w:val="00DD124B"/>
    <w:rsid w:val="00DD2A18"/>
    <w:rsid w:val="00DD5819"/>
    <w:rsid w:val="00DD6F98"/>
    <w:rsid w:val="00DE03FD"/>
    <w:rsid w:val="00DE3073"/>
    <w:rsid w:val="00DF22EB"/>
    <w:rsid w:val="00DF244C"/>
    <w:rsid w:val="00DF439E"/>
    <w:rsid w:val="00DF4AB8"/>
    <w:rsid w:val="00DF4B2D"/>
    <w:rsid w:val="00DF5411"/>
    <w:rsid w:val="00E033AE"/>
    <w:rsid w:val="00E037F1"/>
    <w:rsid w:val="00E046D9"/>
    <w:rsid w:val="00E061F4"/>
    <w:rsid w:val="00E16D1F"/>
    <w:rsid w:val="00E21F0B"/>
    <w:rsid w:val="00E2218E"/>
    <w:rsid w:val="00E238E9"/>
    <w:rsid w:val="00E25234"/>
    <w:rsid w:val="00E26E22"/>
    <w:rsid w:val="00E27A9B"/>
    <w:rsid w:val="00E30C4B"/>
    <w:rsid w:val="00E3369C"/>
    <w:rsid w:val="00E35F5A"/>
    <w:rsid w:val="00E36206"/>
    <w:rsid w:val="00E40D80"/>
    <w:rsid w:val="00E57546"/>
    <w:rsid w:val="00E61ED7"/>
    <w:rsid w:val="00E62303"/>
    <w:rsid w:val="00E62650"/>
    <w:rsid w:val="00E6341D"/>
    <w:rsid w:val="00E6789B"/>
    <w:rsid w:val="00E67D54"/>
    <w:rsid w:val="00E77209"/>
    <w:rsid w:val="00E80530"/>
    <w:rsid w:val="00E83993"/>
    <w:rsid w:val="00E8588F"/>
    <w:rsid w:val="00E85998"/>
    <w:rsid w:val="00E86C81"/>
    <w:rsid w:val="00E9137F"/>
    <w:rsid w:val="00E91EE4"/>
    <w:rsid w:val="00E94DB5"/>
    <w:rsid w:val="00EA04F2"/>
    <w:rsid w:val="00EA21E2"/>
    <w:rsid w:val="00EA2D64"/>
    <w:rsid w:val="00EB3D31"/>
    <w:rsid w:val="00EB418D"/>
    <w:rsid w:val="00EB54D9"/>
    <w:rsid w:val="00EC121E"/>
    <w:rsid w:val="00EC7863"/>
    <w:rsid w:val="00ED2A47"/>
    <w:rsid w:val="00ED3B0A"/>
    <w:rsid w:val="00EE3F0B"/>
    <w:rsid w:val="00EE7153"/>
    <w:rsid w:val="00EE7266"/>
    <w:rsid w:val="00EE7A7C"/>
    <w:rsid w:val="00EF0E37"/>
    <w:rsid w:val="00EF42EC"/>
    <w:rsid w:val="00EF546E"/>
    <w:rsid w:val="00EF66E5"/>
    <w:rsid w:val="00EF6DF8"/>
    <w:rsid w:val="00F0149B"/>
    <w:rsid w:val="00F04516"/>
    <w:rsid w:val="00F100A6"/>
    <w:rsid w:val="00F10D80"/>
    <w:rsid w:val="00F11495"/>
    <w:rsid w:val="00F12158"/>
    <w:rsid w:val="00F1255C"/>
    <w:rsid w:val="00F1625C"/>
    <w:rsid w:val="00F20EBC"/>
    <w:rsid w:val="00F22EDB"/>
    <w:rsid w:val="00F23383"/>
    <w:rsid w:val="00F23641"/>
    <w:rsid w:val="00F2394C"/>
    <w:rsid w:val="00F239B9"/>
    <w:rsid w:val="00F2604C"/>
    <w:rsid w:val="00F279D1"/>
    <w:rsid w:val="00F35801"/>
    <w:rsid w:val="00F45A80"/>
    <w:rsid w:val="00F4732E"/>
    <w:rsid w:val="00F553A2"/>
    <w:rsid w:val="00F57399"/>
    <w:rsid w:val="00F57AD0"/>
    <w:rsid w:val="00F603E5"/>
    <w:rsid w:val="00F61FF8"/>
    <w:rsid w:val="00F630E8"/>
    <w:rsid w:val="00F66877"/>
    <w:rsid w:val="00F66962"/>
    <w:rsid w:val="00F66F96"/>
    <w:rsid w:val="00F6722D"/>
    <w:rsid w:val="00F71D07"/>
    <w:rsid w:val="00F737CD"/>
    <w:rsid w:val="00F75B70"/>
    <w:rsid w:val="00F776E5"/>
    <w:rsid w:val="00F776F3"/>
    <w:rsid w:val="00F829E8"/>
    <w:rsid w:val="00F83BF2"/>
    <w:rsid w:val="00F86DCB"/>
    <w:rsid w:val="00F921C8"/>
    <w:rsid w:val="00F9317D"/>
    <w:rsid w:val="00FA09A7"/>
    <w:rsid w:val="00FA74AE"/>
    <w:rsid w:val="00FB017D"/>
    <w:rsid w:val="00FB545B"/>
    <w:rsid w:val="00FB6C5D"/>
    <w:rsid w:val="00FC0631"/>
    <w:rsid w:val="00FC1C44"/>
    <w:rsid w:val="00FC1F7B"/>
    <w:rsid w:val="00FC7FEE"/>
    <w:rsid w:val="00FD3315"/>
    <w:rsid w:val="00FE0AEF"/>
    <w:rsid w:val="00FE1456"/>
    <w:rsid w:val="00FE1ADB"/>
    <w:rsid w:val="00FE32D4"/>
    <w:rsid w:val="00FE5CAA"/>
    <w:rsid w:val="00FF11B9"/>
    <w:rsid w:val="00FF55C2"/>
    <w:rsid w:val="00FF61CF"/>
    <w:rsid w:val="00FF6C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A47DD27-4C5F-4C3E-8A1D-2A2C4AF5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A5"/>
    <w:rPr>
      <w:rFonts w:ascii="Arial" w:eastAsia="Times New Roman" w:hAnsi="Arial" w:cs="Times New Roman"/>
      <w:lang w:val="es-ES"/>
    </w:rPr>
  </w:style>
  <w:style w:type="paragraph" w:styleId="Ttulo1">
    <w:name w:val="heading 1"/>
    <w:basedOn w:val="Normal"/>
    <w:next w:val="Normal"/>
    <w:link w:val="Ttulo1Car"/>
    <w:qFormat/>
    <w:rsid w:val="00672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28688D"/>
    <w:pPr>
      <w:keepNext/>
      <w:keepLines/>
      <w:spacing w:before="200"/>
      <w:outlineLvl w:val="1"/>
    </w:pPr>
    <w:rPr>
      <w:rFonts w:asciiTheme="majorHAnsi" w:eastAsiaTheme="majorEastAsia" w:hAnsiTheme="majorHAnsi" w:cstheme="majorBidi"/>
      <w:b/>
      <w:bCs/>
      <w:color w:val="4F81BD" w:themeColor="accent1"/>
      <w:sz w:val="26"/>
      <w:szCs w:val="26"/>
      <w:lang w:val="es-ES_tradnl"/>
    </w:rPr>
  </w:style>
  <w:style w:type="paragraph" w:styleId="Ttulo3">
    <w:name w:val="heading 3"/>
    <w:basedOn w:val="Normal"/>
    <w:next w:val="Normal"/>
    <w:link w:val="Ttulo3Car"/>
    <w:uiPriority w:val="9"/>
    <w:semiHidden/>
    <w:unhideWhenUsed/>
    <w:qFormat/>
    <w:rsid w:val="0028688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qFormat/>
    <w:rsid w:val="0028688D"/>
    <w:pPr>
      <w:keepNext/>
      <w:outlineLvl w:val="3"/>
    </w:pPr>
    <w:rPr>
      <w:rFonts w:ascii="Tahoma" w:hAnsi="Tahoma"/>
      <w:szCs w:val="20"/>
      <w:lang w:val="es-ES_tradnl"/>
    </w:rPr>
  </w:style>
  <w:style w:type="paragraph" w:styleId="Ttulo5">
    <w:name w:val="heading 5"/>
    <w:basedOn w:val="Normal"/>
    <w:next w:val="Normal"/>
    <w:link w:val="Ttulo5Car"/>
    <w:uiPriority w:val="9"/>
    <w:semiHidden/>
    <w:unhideWhenUsed/>
    <w:qFormat/>
    <w:rsid w:val="0007281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Unidad Administrativa"/>
    <w:basedOn w:val="Normal"/>
    <w:link w:val="EncabezadoCar"/>
    <w:uiPriority w:val="99"/>
    <w:unhideWhenUsed/>
    <w:rsid w:val="00371FF1"/>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aliases w:val="Unidad Administrativa Car"/>
    <w:basedOn w:val="Fuentedeprrafopredeter"/>
    <w:link w:val="Encabezado"/>
    <w:uiPriority w:val="99"/>
    <w:rsid w:val="00371FF1"/>
  </w:style>
  <w:style w:type="paragraph" w:styleId="Piedepgina">
    <w:name w:val="footer"/>
    <w:basedOn w:val="Normal"/>
    <w:link w:val="PiedepginaCar"/>
    <w:uiPriority w:val="99"/>
    <w:unhideWhenUsed/>
    <w:rsid w:val="00371FF1"/>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371FF1"/>
  </w:style>
  <w:style w:type="paragraph" w:styleId="Textodeglobo">
    <w:name w:val="Balloon Text"/>
    <w:basedOn w:val="Normal"/>
    <w:link w:val="TextodegloboCar"/>
    <w:uiPriority w:val="99"/>
    <w:semiHidden/>
    <w:unhideWhenUsed/>
    <w:rsid w:val="00371FF1"/>
    <w:rPr>
      <w:rFonts w:ascii="Lucida Grande" w:eastAsiaTheme="minorEastAsia"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371FF1"/>
    <w:rPr>
      <w:rFonts w:ascii="Lucida Grande" w:hAnsi="Lucida Grande"/>
      <w:sz w:val="18"/>
      <w:szCs w:val="18"/>
    </w:rPr>
  </w:style>
  <w:style w:type="character" w:styleId="Nmerodepgina">
    <w:name w:val="page number"/>
    <w:basedOn w:val="Fuentedeprrafopredeter"/>
    <w:unhideWhenUsed/>
    <w:rsid w:val="002727EF"/>
  </w:style>
  <w:style w:type="paragraph" w:customStyle="1" w:styleId="NombreFuncionario">
    <w:name w:val="Nombre Funcionario"/>
    <w:basedOn w:val="Normal"/>
    <w:rsid w:val="005B4F31"/>
    <w:rPr>
      <w:rFonts w:ascii="Arial (W1)" w:hAnsi="Arial (W1)"/>
      <w:b/>
      <w:bCs/>
      <w:caps/>
    </w:rPr>
  </w:style>
  <w:style w:type="paragraph" w:customStyle="1" w:styleId="CargoFuncionario">
    <w:name w:val="Cargo Funcionario"/>
    <w:basedOn w:val="Normal"/>
    <w:rsid w:val="005B4F31"/>
    <w:pPr>
      <w:spacing w:after="120"/>
    </w:pPr>
    <w:rPr>
      <w:b/>
      <w:bCs/>
      <w:szCs w:val="26"/>
    </w:rPr>
  </w:style>
  <w:style w:type="paragraph" w:customStyle="1" w:styleId="Presente-Atentamente">
    <w:name w:val="Presente-Atentamente"/>
    <w:basedOn w:val="Normal"/>
    <w:link w:val="Presente-AtentamenteCar"/>
    <w:rsid w:val="005C3B04"/>
    <w:pPr>
      <w:jc w:val="both"/>
    </w:pPr>
    <w:rPr>
      <w:b/>
    </w:rPr>
  </w:style>
  <w:style w:type="character" w:customStyle="1" w:styleId="Presente-AtentamenteCar">
    <w:name w:val="Presente-Atentamente Car"/>
    <w:basedOn w:val="Fuentedeprrafopredeter"/>
    <w:link w:val="Presente-Atentamente"/>
    <w:rsid w:val="005C3B04"/>
    <w:rPr>
      <w:rFonts w:ascii="Arial" w:eastAsia="Times New Roman" w:hAnsi="Arial" w:cs="Times New Roman"/>
      <w:b/>
      <w:lang w:val="es-ES"/>
    </w:rPr>
  </w:style>
  <w:style w:type="paragraph" w:customStyle="1" w:styleId="Copias">
    <w:name w:val="Copias"/>
    <w:basedOn w:val="Normal"/>
    <w:rsid w:val="005C3B04"/>
    <w:pPr>
      <w:tabs>
        <w:tab w:val="left" w:pos="1021"/>
      </w:tabs>
      <w:ind w:left="737" w:hanging="737"/>
      <w:jc w:val="both"/>
    </w:pPr>
    <w:rPr>
      <w:sz w:val="20"/>
      <w:szCs w:val="20"/>
      <w:lang w:val="es-MX"/>
    </w:rPr>
  </w:style>
  <w:style w:type="paragraph" w:customStyle="1" w:styleId="Prrafodelista1">
    <w:name w:val="Párrafo de lista1"/>
    <w:aliases w:val="Pie de Figura"/>
    <w:basedOn w:val="Normal"/>
    <w:link w:val="PrrafodelistaCar"/>
    <w:qFormat/>
    <w:rsid w:val="005C3B04"/>
    <w:pPr>
      <w:suppressAutoHyphens/>
      <w:spacing w:after="200" w:line="276" w:lineRule="auto"/>
    </w:pPr>
    <w:rPr>
      <w:rFonts w:ascii="Calibri" w:eastAsia="DejaVu Sans" w:hAnsi="Calibri" w:cs="font336"/>
      <w:kern w:val="1"/>
      <w:sz w:val="22"/>
      <w:szCs w:val="22"/>
      <w:lang w:val="es-MX" w:eastAsia="ar-SA"/>
    </w:rPr>
  </w:style>
  <w:style w:type="paragraph" w:styleId="Prrafodelista">
    <w:name w:val="List Paragraph"/>
    <w:aliases w:val="Título 3 PNT"/>
    <w:basedOn w:val="Normal"/>
    <w:uiPriority w:val="34"/>
    <w:qFormat/>
    <w:rsid w:val="00AA58A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notapie">
    <w:name w:val="footnote text"/>
    <w:basedOn w:val="Normal"/>
    <w:link w:val="TextonotapieCar"/>
    <w:uiPriority w:val="99"/>
    <w:unhideWhenUsed/>
    <w:rsid w:val="00AA58A3"/>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AA58A3"/>
    <w:rPr>
      <w:rFonts w:eastAsiaTheme="minorHAnsi"/>
      <w:sz w:val="20"/>
      <w:szCs w:val="20"/>
      <w:lang w:val="es-MX" w:eastAsia="en-US"/>
    </w:rPr>
  </w:style>
  <w:style w:type="character" w:styleId="Refdenotaalpie">
    <w:name w:val="footnote reference"/>
    <w:basedOn w:val="Fuentedeprrafopredeter"/>
    <w:uiPriority w:val="99"/>
    <w:semiHidden/>
    <w:unhideWhenUsed/>
    <w:rsid w:val="00AA58A3"/>
    <w:rPr>
      <w:vertAlign w:val="superscript"/>
    </w:rPr>
  </w:style>
  <w:style w:type="table" w:styleId="Tablaconcuadrcula">
    <w:name w:val="Table Grid"/>
    <w:basedOn w:val="Tablanormal"/>
    <w:uiPriority w:val="39"/>
    <w:rsid w:val="002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2E07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Arial">
    <w:name w:val="Normal + Arial"/>
    <w:aliases w:val="Justificado,Antes:  14.4 pto"/>
    <w:basedOn w:val="Normal"/>
    <w:rsid w:val="006D1903"/>
    <w:pPr>
      <w:widowControl w:val="0"/>
      <w:numPr>
        <w:numId w:val="1"/>
      </w:numPr>
      <w:autoSpaceDE w:val="0"/>
      <w:autoSpaceDN w:val="0"/>
      <w:adjustRightInd w:val="0"/>
      <w:spacing w:before="321"/>
      <w:jc w:val="both"/>
    </w:pPr>
    <w:rPr>
      <w:rFonts w:cs="Arial"/>
    </w:rPr>
  </w:style>
  <w:style w:type="paragraph" w:styleId="Textosinformato">
    <w:name w:val="Plain Text"/>
    <w:basedOn w:val="Normal"/>
    <w:link w:val="TextosinformatoCar"/>
    <w:unhideWhenUsed/>
    <w:rsid w:val="006D1903"/>
    <w:rPr>
      <w:rFonts w:ascii="Courier New" w:hAnsi="Courier New" w:cs="Courier New"/>
      <w:sz w:val="20"/>
      <w:szCs w:val="20"/>
    </w:rPr>
  </w:style>
  <w:style w:type="character" w:customStyle="1" w:styleId="TextosinformatoCar">
    <w:name w:val="Texto sin formato Car"/>
    <w:basedOn w:val="Fuentedeprrafopredeter"/>
    <w:link w:val="Textosinformato"/>
    <w:rsid w:val="006D1903"/>
    <w:rPr>
      <w:rFonts w:ascii="Courier New" w:eastAsia="Times New Roman" w:hAnsi="Courier New" w:cs="Courier New"/>
      <w:sz w:val="20"/>
      <w:szCs w:val="20"/>
      <w:lang w:val="es-ES"/>
    </w:rPr>
  </w:style>
  <w:style w:type="paragraph" w:customStyle="1" w:styleId="Default">
    <w:name w:val="Default"/>
    <w:rsid w:val="009E7D8D"/>
    <w:pPr>
      <w:autoSpaceDE w:val="0"/>
      <w:autoSpaceDN w:val="0"/>
      <w:adjustRightInd w:val="0"/>
    </w:pPr>
    <w:rPr>
      <w:rFonts w:ascii="Arial" w:hAnsi="Arial" w:cs="Arial"/>
      <w:color w:val="000000"/>
      <w:lang w:val="es-MX"/>
    </w:rPr>
  </w:style>
  <w:style w:type="character" w:styleId="Hipervnculo">
    <w:name w:val="Hyperlink"/>
    <w:basedOn w:val="Fuentedeprrafopredeter"/>
    <w:uiPriority w:val="99"/>
    <w:unhideWhenUsed/>
    <w:rsid w:val="009E7D8D"/>
    <w:rPr>
      <w:color w:val="0000FF"/>
      <w:u w:val="single"/>
    </w:rPr>
  </w:style>
  <w:style w:type="paragraph" w:customStyle="1" w:styleId="NombreDestinatario-Remitente">
    <w:name w:val="Nombre Destinatario-Remitente"/>
    <w:basedOn w:val="Normal"/>
    <w:rsid w:val="009E7D8D"/>
    <w:rPr>
      <w:rFonts w:ascii="Arial (W1)" w:hAnsi="Arial (W1)"/>
      <w:b/>
      <w:bCs/>
      <w:caps/>
    </w:rPr>
  </w:style>
  <w:style w:type="paragraph" w:customStyle="1" w:styleId="CargoDestinatario-Remitente">
    <w:name w:val="Cargo Destinatario-Remitente"/>
    <w:basedOn w:val="Normal"/>
    <w:rsid w:val="002E139E"/>
    <w:rPr>
      <w:b/>
      <w:bCs/>
    </w:rPr>
  </w:style>
  <w:style w:type="character" w:customStyle="1" w:styleId="Ttulo2Car">
    <w:name w:val="Título 2 Car"/>
    <w:basedOn w:val="Fuentedeprrafopredeter"/>
    <w:link w:val="Ttulo2"/>
    <w:uiPriority w:val="9"/>
    <w:rsid w:val="0028688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28688D"/>
    <w:rPr>
      <w:rFonts w:ascii="Tahoma" w:eastAsia="Times New Roman" w:hAnsi="Tahoma" w:cs="Times New Roman"/>
      <w:szCs w:val="20"/>
    </w:rPr>
  </w:style>
  <w:style w:type="character" w:customStyle="1" w:styleId="Ttulo3Car">
    <w:name w:val="Título 3 Car"/>
    <w:basedOn w:val="Fuentedeprrafopredeter"/>
    <w:link w:val="Ttulo3"/>
    <w:uiPriority w:val="9"/>
    <w:semiHidden/>
    <w:rsid w:val="0028688D"/>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rsid w:val="00B64010"/>
    <w:pPr>
      <w:jc w:val="both"/>
    </w:pPr>
    <w:rPr>
      <w:szCs w:val="20"/>
      <w:lang w:val="es-MX" w:eastAsia="es-MX"/>
    </w:rPr>
  </w:style>
  <w:style w:type="character" w:customStyle="1" w:styleId="TextoindependienteCar">
    <w:name w:val="Texto independiente Car"/>
    <w:basedOn w:val="Fuentedeprrafopredeter"/>
    <w:link w:val="Textoindependiente"/>
    <w:rsid w:val="00B64010"/>
    <w:rPr>
      <w:rFonts w:ascii="Arial" w:eastAsia="Times New Roman" w:hAnsi="Arial" w:cs="Times New Roman"/>
      <w:szCs w:val="20"/>
      <w:lang w:val="es-MX" w:eastAsia="es-MX"/>
    </w:rPr>
  </w:style>
  <w:style w:type="character" w:styleId="nfasis">
    <w:name w:val="Emphasis"/>
    <w:basedOn w:val="Fuentedeprrafopredeter"/>
    <w:uiPriority w:val="20"/>
    <w:qFormat/>
    <w:rsid w:val="007A72B3"/>
    <w:rPr>
      <w:i/>
      <w:iCs/>
    </w:rPr>
  </w:style>
  <w:style w:type="character" w:customStyle="1" w:styleId="PrrafodelistaCar">
    <w:name w:val="Párrafo de lista Car"/>
    <w:aliases w:val="Pie de Figura Car"/>
    <w:link w:val="Prrafodelista1"/>
    <w:uiPriority w:val="34"/>
    <w:rsid w:val="00520A96"/>
    <w:rPr>
      <w:rFonts w:ascii="Calibri" w:eastAsia="DejaVu Sans" w:hAnsi="Calibri" w:cs="font336"/>
      <w:kern w:val="1"/>
      <w:sz w:val="22"/>
      <w:szCs w:val="22"/>
      <w:lang w:val="es-MX" w:eastAsia="ar-SA"/>
    </w:rPr>
  </w:style>
  <w:style w:type="table" w:styleId="Sombreadomedio1-nfasis1">
    <w:name w:val="Medium Shading 1 Accent 1"/>
    <w:basedOn w:val="Tablanormal"/>
    <w:uiPriority w:val="63"/>
    <w:rsid w:val="003170A3"/>
    <w:rPr>
      <w:rFonts w:eastAsiaTheme="minorHAnsi"/>
      <w:sz w:val="22"/>
      <w:szCs w:val="22"/>
      <w:lang w:val="es-MX"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6729DA"/>
    <w:rPr>
      <w:rFonts w:asciiTheme="majorHAnsi" w:eastAsiaTheme="majorEastAsia" w:hAnsiTheme="majorHAnsi" w:cstheme="majorBidi"/>
      <w:color w:val="365F91" w:themeColor="accent1" w:themeShade="BF"/>
      <w:sz w:val="32"/>
      <w:szCs w:val="32"/>
      <w:lang w:val="es-ES"/>
    </w:rPr>
  </w:style>
  <w:style w:type="paragraph" w:styleId="Sinespaciado">
    <w:name w:val="No Spacing"/>
    <w:uiPriority w:val="1"/>
    <w:qFormat/>
    <w:rsid w:val="006B5261"/>
    <w:rPr>
      <w:rFonts w:ascii="Arial" w:eastAsia="Times New Roman" w:hAnsi="Arial" w:cs="Times New Roman"/>
      <w:lang w:val="es-ES"/>
    </w:rPr>
  </w:style>
  <w:style w:type="paragraph" w:styleId="NormalWeb">
    <w:name w:val="Normal (Web)"/>
    <w:basedOn w:val="Normal"/>
    <w:uiPriority w:val="99"/>
    <w:semiHidden/>
    <w:unhideWhenUsed/>
    <w:rsid w:val="00B41F7D"/>
    <w:pPr>
      <w:spacing w:before="100" w:beforeAutospacing="1" w:after="100" w:afterAutospacing="1"/>
    </w:pPr>
    <w:rPr>
      <w:rFonts w:ascii="Times New Roman" w:hAnsi="Times New Roman"/>
    </w:rPr>
  </w:style>
  <w:style w:type="paragraph" w:customStyle="1" w:styleId="m-3273104212949901946gmail-msolistparagraph">
    <w:name w:val="m_-3273104212949901946gmail-msolistparagraph"/>
    <w:basedOn w:val="Normal"/>
    <w:rsid w:val="00426CC4"/>
    <w:pPr>
      <w:spacing w:before="100" w:beforeAutospacing="1" w:after="100" w:afterAutospacing="1"/>
    </w:pPr>
    <w:rPr>
      <w:rFonts w:ascii="Times New Roman" w:hAnsi="Times New Roman"/>
    </w:rPr>
  </w:style>
  <w:style w:type="character" w:customStyle="1" w:styleId="Ttulo5Car">
    <w:name w:val="Título 5 Car"/>
    <w:basedOn w:val="Fuentedeprrafopredeter"/>
    <w:link w:val="Ttulo5"/>
    <w:uiPriority w:val="9"/>
    <w:semiHidden/>
    <w:rsid w:val="0007281F"/>
    <w:rPr>
      <w:rFonts w:asciiTheme="majorHAnsi" w:eastAsiaTheme="majorEastAsia" w:hAnsiTheme="majorHAnsi" w:cstheme="majorBidi"/>
      <w:color w:val="365F91" w:themeColor="accent1" w:themeShade="BF"/>
      <w:lang w:val="es-ES"/>
    </w:rPr>
  </w:style>
  <w:style w:type="paragraph" w:customStyle="1" w:styleId="xxmsonormal">
    <w:name w:val="x_x_msonormal"/>
    <w:basedOn w:val="Normal"/>
    <w:uiPriority w:val="99"/>
    <w:rsid w:val="002959D4"/>
    <w:rPr>
      <w:rFonts w:ascii="Times New Roman" w:eastAsiaTheme="minorHAnsi" w:hAnsi="Times New Roman"/>
    </w:rPr>
  </w:style>
  <w:style w:type="paragraph" w:customStyle="1" w:styleId="xmsonormal">
    <w:name w:val="x_msonormal"/>
    <w:basedOn w:val="Normal"/>
    <w:rsid w:val="008178AC"/>
    <w:pPr>
      <w:spacing w:before="100" w:beforeAutospacing="1" w:after="100" w:afterAutospacing="1"/>
    </w:pPr>
    <w:rPr>
      <w:rFonts w:ascii="Times New Roman" w:hAnsi="Times New Roman"/>
      <w:lang w:val="es-MX" w:eastAsia="es-MX"/>
    </w:rPr>
  </w:style>
  <w:style w:type="paragraph" w:customStyle="1" w:styleId="m-989166951408752554m-6945063485985824153m8104939290843305399prrafodelista1">
    <w:name w:val="m_-989166951408752554m-6945063485985824153m8104939290843305399prrafodelista1"/>
    <w:basedOn w:val="Normal"/>
    <w:uiPriority w:val="99"/>
    <w:semiHidden/>
    <w:rsid w:val="00467DE0"/>
    <w:pPr>
      <w:spacing w:before="100" w:beforeAutospacing="1" w:after="100" w:afterAutospacing="1"/>
    </w:pPr>
    <w:rPr>
      <w:rFonts w:ascii="Times New Roman" w:eastAsiaTheme="minorHAnsi" w:hAnsi="Times New Roman"/>
    </w:rPr>
  </w:style>
  <w:style w:type="character" w:customStyle="1" w:styleId="TtuloCar">
    <w:name w:val="Título Car"/>
    <w:rsid w:val="00056299"/>
    <w:rPr>
      <w:rFonts w:ascii="Times" w:hAnsi="Times"/>
      <w:b/>
      <w:snapToGrid w:val="0"/>
      <w:sz w:val="28"/>
      <w:lang w:eastAsia="es-ES"/>
    </w:rPr>
  </w:style>
  <w:style w:type="paragraph" w:styleId="Ttulo">
    <w:name w:val="Title"/>
    <w:basedOn w:val="Normal"/>
    <w:next w:val="Normal"/>
    <w:link w:val="TtuloCar1"/>
    <w:uiPriority w:val="10"/>
    <w:qFormat/>
    <w:rsid w:val="00056299"/>
    <w:pPr>
      <w:contextualSpacing/>
    </w:pPr>
    <w:rPr>
      <w:rFonts w:asciiTheme="majorHAnsi" w:eastAsiaTheme="majorEastAsia" w:hAnsiTheme="majorHAnsi" w:cstheme="majorBidi"/>
      <w:snapToGrid w:val="0"/>
      <w:spacing w:val="-10"/>
      <w:kern w:val="28"/>
      <w:sz w:val="56"/>
      <w:szCs w:val="56"/>
      <w:lang w:val="es-MX"/>
    </w:rPr>
  </w:style>
  <w:style w:type="character" w:customStyle="1" w:styleId="TtuloCar1">
    <w:name w:val="Título Car1"/>
    <w:basedOn w:val="Fuentedeprrafopredeter"/>
    <w:link w:val="Ttulo"/>
    <w:uiPriority w:val="10"/>
    <w:rsid w:val="00056299"/>
    <w:rPr>
      <w:rFonts w:asciiTheme="majorHAnsi" w:eastAsiaTheme="majorEastAsia" w:hAnsiTheme="majorHAnsi" w:cstheme="majorBidi"/>
      <w:snapToGrid w:val="0"/>
      <w:spacing w:val="-10"/>
      <w:kern w:val="28"/>
      <w:sz w:val="56"/>
      <w:szCs w:val="56"/>
      <w:lang w:val="es-MX"/>
    </w:rPr>
  </w:style>
  <w:style w:type="paragraph" w:customStyle="1" w:styleId="texto">
    <w:name w:val="texto"/>
    <w:basedOn w:val="Normal"/>
    <w:rsid w:val="00056299"/>
    <w:pPr>
      <w:spacing w:after="101" w:line="216" w:lineRule="atLeast"/>
      <w:ind w:firstLine="288"/>
      <w:jc w:val="both"/>
    </w:pPr>
    <w:rPr>
      <w:rFonts w:cs="Arial"/>
      <w:snapToGrid w:val="0"/>
      <w:sz w:val="18"/>
      <w:szCs w:val="20"/>
      <w:lang w:val="es-ES_tradnl"/>
    </w:rPr>
  </w:style>
  <w:style w:type="paragraph" w:customStyle="1" w:styleId="Texto0">
    <w:name w:val="Texto"/>
    <w:basedOn w:val="Normal"/>
    <w:rsid w:val="00056299"/>
    <w:pPr>
      <w:spacing w:after="101" w:line="216" w:lineRule="exact"/>
      <w:ind w:firstLine="288"/>
      <w:jc w:val="both"/>
    </w:pPr>
    <w:rPr>
      <w:rFonts w:cs="Arial"/>
      <w:sz w:val="18"/>
      <w:szCs w:val="18"/>
      <w:lang w:val="es-MX"/>
    </w:rPr>
  </w:style>
  <w:style w:type="paragraph" w:styleId="Textoindependiente2">
    <w:name w:val="Body Text 2"/>
    <w:basedOn w:val="Normal"/>
    <w:link w:val="Textoindependiente2Car"/>
    <w:uiPriority w:val="99"/>
    <w:semiHidden/>
    <w:unhideWhenUsed/>
    <w:rsid w:val="00056299"/>
    <w:pPr>
      <w:spacing w:after="120" w:line="480" w:lineRule="auto"/>
    </w:pPr>
    <w:rPr>
      <w:rFonts w:ascii="Times" w:hAnsi="Times"/>
      <w:snapToGrid w:val="0"/>
      <w:szCs w:val="20"/>
      <w:lang w:val="es-MX"/>
    </w:rPr>
  </w:style>
  <w:style w:type="character" w:customStyle="1" w:styleId="Textoindependiente2Car">
    <w:name w:val="Texto independiente 2 Car"/>
    <w:basedOn w:val="Fuentedeprrafopredeter"/>
    <w:link w:val="Textoindependiente2"/>
    <w:uiPriority w:val="99"/>
    <w:semiHidden/>
    <w:rsid w:val="00056299"/>
    <w:rPr>
      <w:rFonts w:ascii="Times" w:eastAsia="Times New Roman" w:hAnsi="Times" w:cs="Times New Roman"/>
      <w:snapToGrid w:val="0"/>
      <w:szCs w:val="20"/>
      <w:lang w:val="es-MX"/>
    </w:rPr>
  </w:style>
  <w:style w:type="paragraph" w:customStyle="1" w:styleId="gmail-texto">
    <w:name w:val="gmail-texto"/>
    <w:basedOn w:val="Normal"/>
    <w:rsid w:val="00056299"/>
    <w:pPr>
      <w:spacing w:before="100" w:beforeAutospacing="1" w:after="100" w:afterAutospacing="1"/>
    </w:pPr>
    <w:rPr>
      <w:rFonts w:ascii="Times New Roman" w:eastAsiaTheme="minorHAnsi"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6">
      <w:bodyDiv w:val="1"/>
      <w:marLeft w:val="0"/>
      <w:marRight w:val="0"/>
      <w:marTop w:val="0"/>
      <w:marBottom w:val="0"/>
      <w:divBdr>
        <w:top w:val="none" w:sz="0" w:space="0" w:color="auto"/>
        <w:left w:val="none" w:sz="0" w:space="0" w:color="auto"/>
        <w:bottom w:val="none" w:sz="0" w:space="0" w:color="auto"/>
        <w:right w:val="none" w:sz="0" w:space="0" w:color="auto"/>
      </w:divBdr>
    </w:div>
    <w:div w:id="92940088">
      <w:bodyDiv w:val="1"/>
      <w:marLeft w:val="0"/>
      <w:marRight w:val="0"/>
      <w:marTop w:val="0"/>
      <w:marBottom w:val="0"/>
      <w:divBdr>
        <w:top w:val="none" w:sz="0" w:space="0" w:color="auto"/>
        <w:left w:val="none" w:sz="0" w:space="0" w:color="auto"/>
        <w:bottom w:val="none" w:sz="0" w:space="0" w:color="auto"/>
        <w:right w:val="none" w:sz="0" w:space="0" w:color="auto"/>
      </w:divBdr>
    </w:div>
    <w:div w:id="111290262">
      <w:bodyDiv w:val="1"/>
      <w:marLeft w:val="0"/>
      <w:marRight w:val="0"/>
      <w:marTop w:val="0"/>
      <w:marBottom w:val="0"/>
      <w:divBdr>
        <w:top w:val="none" w:sz="0" w:space="0" w:color="auto"/>
        <w:left w:val="none" w:sz="0" w:space="0" w:color="auto"/>
        <w:bottom w:val="none" w:sz="0" w:space="0" w:color="auto"/>
        <w:right w:val="none" w:sz="0" w:space="0" w:color="auto"/>
      </w:divBdr>
    </w:div>
    <w:div w:id="114755707">
      <w:bodyDiv w:val="1"/>
      <w:marLeft w:val="0"/>
      <w:marRight w:val="0"/>
      <w:marTop w:val="0"/>
      <w:marBottom w:val="0"/>
      <w:divBdr>
        <w:top w:val="none" w:sz="0" w:space="0" w:color="auto"/>
        <w:left w:val="none" w:sz="0" w:space="0" w:color="auto"/>
        <w:bottom w:val="none" w:sz="0" w:space="0" w:color="auto"/>
        <w:right w:val="none" w:sz="0" w:space="0" w:color="auto"/>
      </w:divBdr>
    </w:div>
    <w:div w:id="172228909">
      <w:bodyDiv w:val="1"/>
      <w:marLeft w:val="0"/>
      <w:marRight w:val="0"/>
      <w:marTop w:val="0"/>
      <w:marBottom w:val="0"/>
      <w:divBdr>
        <w:top w:val="none" w:sz="0" w:space="0" w:color="auto"/>
        <w:left w:val="none" w:sz="0" w:space="0" w:color="auto"/>
        <w:bottom w:val="none" w:sz="0" w:space="0" w:color="auto"/>
        <w:right w:val="none" w:sz="0" w:space="0" w:color="auto"/>
      </w:divBdr>
    </w:div>
    <w:div w:id="182935500">
      <w:bodyDiv w:val="1"/>
      <w:marLeft w:val="0"/>
      <w:marRight w:val="0"/>
      <w:marTop w:val="0"/>
      <w:marBottom w:val="0"/>
      <w:divBdr>
        <w:top w:val="none" w:sz="0" w:space="0" w:color="auto"/>
        <w:left w:val="none" w:sz="0" w:space="0" w:color="auto"/>
        <w:bottom w:val="none" w:sz="0" w:space="0" w:color="auto"/>
        <w:right w:val="none" w:sz="0" w:space="0" w:color="auto"/>
      </w:divBdr>
    </w:div>
    <w:div w:id="186333494">
      <w:bodyDiv w:val="1"/>
      <w:marLeft w:val="0"/>
      <w:marRight w:val="0"/>
      <w:marTop w:val="0"/>
      <w:marBottom w:val="0"/>
      <w:divBdr>
        <w:top w:val="none" w:sz="0" w:space="0" w:color="auto"/>
        <w:left w:val="none" w:sz="0" w:space="0" w:color="auto"/>
        <w:bottom w:val="none" w:sz="0" w:space="0" w:color="auto"/>
        <w:right w:val="none" w:sz="0" w:space="0" w:color="auto"/>
      </w:divBdr>
    </w:div>
    <w:div w:id="213320043">
      <w:bodyDiv w:val="1"/>
      <w:marLeft w:val="0"/>
      <w:marRight w:val="0"/>
      <w:marTop w:val="0"/>
      <w:marBottom w:val="0"/>
      <w:divBdr>
        <w:top w:val="none" w:sz="0" w:space="0" w:color="auto"/>
        <w:left w:val="none" w:sz="0" w:space="0" w:color="auto"/>
        <w:bottom w:val="none" w:sz="0" w:space="0" w:color="auto"/>
        <w:right w:val="none" w:sz="0" w:space="0" w:color="auto"/>
      </w:divBdr>
    </w:div>
    <w:div w:id="243685026">
      <w:bodyDiv w:val="1"/>
      <w:marLeft w:val="0"/>
      <w:marRight w:val="0"/>
      <w:marTop w:val="0"/>
      <w:marBottom w:val="0"/>
      <w:divBdr>
        <w:top w:val="none" w:sz="0" w:space="0" w:color="auto"/>
        <w:left w:val="none" w:sz="0" w:space="0" w:color="auto"/>
        <w:bottom w:val="none" w:sz="0" w:space="0" w:color="auto"/>
        <w:right w:val="none" w:sz="0" w:space="0" w:color="auto"/>
      </w:divBdr>
    </w:div>
    <w:div w:id="258031272">
      <w:bodyDiv w:val="1"/>
      <w:marLeft w:val="0"/>
      <w:marRight w:val="0"/>
      <w:marTop w:val="0"/>
      <w:marBottom w:val="0"/>
      <w:divBdr>
        <w:top w:val="none" w:sz="0" w:space="0" w:color="auto"/>
        <w:left w:val="none" w:sz="0" w:space="0" w:color="auto"/>
        <w:bottom w:val="none" w:sz="0" w:space="0" w:color="auto"/>
        <w:right w:val="none" w:sz="0" w:space="0" w:color="auto"/>
      </w:divBdr>
    </w:div>
    <w:div w:id="302009313">
      <w:bodyDiv w:val="1"/>
      <w:marLeft w:val="0"/>
      <w:marRight w:val="0"/>
      <w:marTop w:val="0"/>
      <w:marBottom w:val="0"/>
      <w:divBdr>
        <w:top w:val="none" w:sz="0" w:space="0" w:color="auto"/>
        <w:left w:val="none" w:sz="0" w:space="0" w:color="auto"/>
        <w:bottom w:val="none" w:sz="0" w:space="0" w:color="auto"/>
        <w:right w:val="none" w:sz="0" w:space="0" w:color="auto"/>
      </w:divBdr>
    </w:div>
    <w:div w:id="314259436">
      <w:bodyDiv w:val="1"/>
      <w:marLeft w:val="0"/>
      <w:marRight w:val="0"/>
      <w:marTop w:val="0"/>
      <w:marBottom w:val="0"/>
      <w:divBdr>
        <w:top w:val="none" w:sz="0" w:space="0" w:color="auto"/>
        <w:left w:val="none" w:sz="0" w:space="0" w:color="auto"/>
        <w:bottom w:val="none" w:sz="0" w:space="0" w:color="auto"/>
        <w:right w:val="none" w:sz="0" w:space="0" w:color="auto"/>
      </w:divBdr>
    </w:div>
    <w:div w:id="337661611">
      <w:bodyDiv w:val="1"/>
      <w:marLeft w:val="0"/>
      <w:marRight w:val="0"/>
      <w:marTop w:val="0"/>
      <w:marBottom w:val="0"/>
      <w:divBdr>
        <w:top w:val="none" w:sz="0" w:space="0" w:color="auto"/>
        <w:left w:val="none" w:sz="0" w:space="0" w:color="auto"/>
        <w:bottom w:val="none" w:sz="0" w:space="0" w:color="auto"/>
        <w:right w:val="none" w:sz="0" w:space="0" w:color="auto"/>
      </w:divBdr>
      <w:divsChild>
        <w:div w:id="1076971896">
          <w:marLeft w:val="0"/>
          <w:marRight w:val="0"/>
          <w:marTop w:val="0"/>
          <w:marBottom w:val="0"/>
          <w:divBdr>
            <w:top w:val="none" w:sz="0" w:space="0" w:color="auto"/>
            <w:left w:val="none" w:sz="0" w:space="0" w:color="auto"/>
            <w:bottom w:val="none" w:sz="0" w:space="0" w:color="auto"/>
            <w:right w:val="none" w:sz="0" w:space="0" w:color="auto"/>
          </w:divBdr>
          <w:divsChild>
            <w:div w:id="112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137">
      <w:bodyDiv w:val="1"/>
      <w:marLeft w:val="0"/>
      <w:marRight w:val="0"/>
      <w:marTop w:val="0"/>
      <w:marBottom w:val="0"/>
      <w:divBdr>
        <w:top w:val="none" w:sz="0" w:space="0" w:color="auto"/>
        <w:left w:val="none" w:sz="0" w:space="0" w:color="auto"/>
        <w:bottom w:val="none" w:sz="0" w:space="0" w:color="auto"/>
        <w:right w:val="none" w:sz="0" w:space="0" w:color="auto"/>
      </w:divBdr>
    </w:div>
    <w:div w:id="455678438">
      <w:bodyDiv w:val="1"/>
      <w:marLeft w:val="0"/>
      <w:marRight w:val="0"/>
      <w:marTop w:val="0"/>
      <w:marBottom w:val="0"/>
      <w:divBdr>
        <w:top w:val="none" w:sz="0" w:space="0" w:color="auto"/>
        <w:left w:val="none" w:sz="0" w:space="0" w:color="auto"/>
        <w:bottom w:val="none" w:sz="0" w:space="0" w:color="auto"/>
        <w:right w:val="none" w:sz="0" w:space="0" w:color="auto"/>
      </w:divBdr>
    </w:div>
    <w:div w:id="475146530">
      <w:bodyDiv w:val="1"/>
      <w:marLeft w:val="0"/>
      <w:marRight w:val="0"/>
      <w:marTop w:val="0"/>
      <w:marBottom w:val="0"/>
      <w:divBdr>
        <w:top w:val="none" w:sz="0" w:space="0" w:color="auto"/>
        <w:left w:val="none" w:sz="0" w:space="0" w:color="auto"/>
        <w:bottom w:val="none" w:sz="0" w:space="0" w:color="auto"/>
        <w:right w:val="none" w:sz="0" w:space="0" w:color="auto"/>
      </w:divBdr>
    </w:div>
    <w:div w:id="476721792">
      <w:bodyDiv w:val="1"/>
      <w:marLeft w:val="0"/>
      <w:marRight w:val="0"/>
      <w:marTop w:val="0"/>
      <w:marBottom w:val="0"/>
      <w:divBdr>
        <w:top w:val="none" w:sz="0" w:space="0" w:color="auto"/>
        <w:left w:val="none" w:sz="0" w:space="0" w:color="auto"/>
        <w:bottom w:val="none" w:sz="0" w:space="0" w:color="auto"/>
        <w:right w:val="none" w:sz="0" w:space="0" w:color="auto"/>
      </w:divBdr>
    </w:div>
    <w:div w:id="539438584">
      <w:bodyDiv w:val="1"/>
      <w:marLeft w:val="0"/>
      <w:marRight w:val="0"/>
      <w:marTop w:val="0"/>
      <w:marBottom w:val="0"/>
      <w:divBdr>
        <w:top w:val="none" w:sz="0" w:space="0" w:color="auto"/>
        <w:left w:val="none" w:sz="0" w:space="0" w:color="auto"/>
        <w:bottom w:val="none" w:sz="0" w:space="0" w:color="auto"/>
        <w:right w:val="none" w:sz="0" w:space="0" w:color="auto"/>
      </w:divBdr>
    </w:div>
    <w:div w:id="576012339">
      <w:bodyDiv w:val="1"/>
      <w:marLeft w:val="0"/>
      <w:marRight w:val="0"/>
      <w:marTop w:val="0"/>
      <w:marBottom w:val="0"/>
      <w:divBdr>
        <w:top w:val="none" w:sz="0" w:space="0" w:color="auto"/>
        <w:left w:val="none" w:sz="0" w:space="0" w:color="auto"/>
        <w:bottom w:val="none" w:sz="0" w:space="0" w:color="auto"/>
        <w:right w:val="none" w:sz="0" w:space="0" w:color="auto"/>
      </w:divBdr>
    </w:div>
    <w:div w:id="678849197">
      <w:bodyDiv w:val="1"/>
      <w:marLeft w:val="0"/>
      <w:marRight w:val="0"/>
      <w:marTop w:val="0"/>
      <w:marBottom w:val="0"/>
      <w:divBdr>
        <w:top w:val="none" w:sz="0" w:space="0" w:color="auto"/>
        <w:left w:val="none" w:sz="0" w:space="0" w:color="auto"/>
        <w:bottom w:val="none" w:sz="0" w:space="0" w:color="auto"/>
        <w:right w:val="none" w:sz="0" w:space="0" w:color="auto"/>
      </w:divBdr>
    </w:div>
    <w:div w:id="810026591">
      <w:bodyDiv w:val="1"/>
      <w:marLeft w:val="0"/>
      <w:marRight w:val="0"/>
      <w:marTop w:val="0"/>
      <w:marBottom w:val="0"/>
      <w:divBdr>
        <w:top w:val="none" w:sz="0" w:space="0" w:color="auto"/>
        <w:left w:val="none" w:sz="0" w:space="0" w:color="auto"/>
        <w:bottom w:val="none" w:sz="0" w:space="0" w:color="auto"/>
        <w:right w:val="none" w:sz="0" w:space="0" w:color="auto"/>
      </w:divBdr>
    </w:div>
    <w:div w:id="908342141">
      <w:bodyDiv w:val="1"/>
      <w:marLeft w:val="0"/>
      <w:marRight w:val="0"/>
      <w:marTop w:val="0"/>
      <w:marBottom w:val="0"/>
      <w:divBdr>
        <w:top w:val="none" w:sz="0" w:space="0" w:color="auto"/>
        <w:left w:val="none" w:sz="0" w:space="0" w:color="auto"/>
        <w:bottom w:val="none" w:sz="0" w:space="0" w:color="auto"/>
        <w:right w:val="none" w:sz="0" w:space="0" w:color="auto"/>
      </w:divBdr>
    </w:div>
    <w:div w:id="958880005">
      <w:bodyDiv w:val="1"/>
      <w:marLeft w:val="0"/>
      <w:marRight w:val="0"/>
      <w:marTop w:val="0"/>
      <w:marBottom w:val="0"/>
      <w:divBdr>
        <w:top w:val="none" w:sz="0" w:space="0" w:color="auto"/>
        <w:left w:val="none" w:sz="0" w:space="0" w:color="auto"/>
        <w:bottom w:val="none" w:sz="0" w:space="0" w:color="auto"/>
        <w:right w:val="none" w:sz="0" w:space="0" w:color="auto"/>
      </w:divBdr>
    </w:div>
    <w:div w:id="975719787">
      <w:bodyDiv w:val="1"/>
      <w:marLeft w:val="0"/>
      <w:marRight w:val="0"/>
      <w:marTop w:val="0"/>
      <w:marBottom w:val="0"/>
      <w:divBdr>
        <w:top w:val="none" w:sz="0" w:space="0" w:color="auto"/>
        <w:left w:val="none" w:sz="0" w:space="0" w:color="auto"/>
        <w:bottom w:val="none" w:sz="0" w:space="0" w:color="auto"/>
        <w:right w:val="none" w:sz="0" w:space="0" w:color="auto"/>
      </w:divBdr>
    </w:div>
    <w:div w:id="987628979">
      <w:bodyDiv w:val="1"/>
      <w:marLeft w:val="0"/>
      <w:marRight w:val="0"/>
      <w:marTop w:val="0"/>
      <w:marBottom w:val="0"/>
      <w:divBdr>
        <w:top w:val="none" w:sz="0" w:space="0" w:color="auto"/>
        <w:left w:val="none" w:sz="0" w:space="0" w:color="auto"/>
        <w:bottom w:val="none" w:sz="0" w:space="0" w:color="auto"/>
        <w:right w:val="none" w:sz="0" w:space="0" w:color="auto"/>
      </w:divBdr>
    </w:div>
    <w:div w:id="1081216086">
      <w:bodyDiv w:val="1"/>
      <w:marLeft w:val="0"/>
      <w:marRight w:val="0"/>
      <w:marTop w:val="0"/>
      <w:marBottom w:val="0"/>
      <w:divBdr>
        <w:top w:val="none" w:sz="0" w:space="0" w:color="auto"/>
        <w:left w:val="none" w:sz="0" w:space="0" w:color="auto"/>
        <w:bottom w:val="none" w:sz="0" w:space="0" w:color="auto"/>
        <w:right w:val="none" w:sz="0" w:space="0" w:color="auto"/>
      </w:divBdr>
    </w:div>
    <w:div w:id="1100180044">
      <w:bodyDiv w:val="1"/>
      <w:marLeft w:val="0"/>
      <w:marRight w:val="0"/>
      <w:marTop w:val="0"/>
      <w:marBottom w:val="0"/>
      <w:divBdr>
        <w:top w:val="none" w:sz="0" w:space="0" w:color="auto"/>
        <w:left w:val="none" w:sz="0" w:space="0" w:color="auto"/>
        <w:bottom w:val="none" w:sz="0" w:space="0" w:color="auto"/>
        <w:right w:val="none" w:sz="0" w:space="0" w:color="auto"/>
      </w:divBdr>
    </w:div>
    <w:div w:id="1129737668">
      <w:bodyDiv w:val="1"/>
      <w:marLeft w:val="0"/>
      <w:marRight w:val="0"/>
      <w:marTop w:val="0"/>
      <w:marBottom w:val="0"/>
      <w:divBdr>
        <w:top w:val="none" w:sz="0" w:space="0" w:color="auto"/>
        <w:left w:val="none" w:sz="0" w:space="0" w:color="auto"/>
        <w:bottom w:val="none" w:sz="0" w:space="0" w:color="auto"/>
        <w:right w:val="none" w:sz="0" w:space="0" w:color="auto"/>
      </w:divBdr>
    </w:div>
    <w:div w:id="1154759735">
      <w:bodyDiv w:val="1"/>
      <w:marLeft w:val="0"/>
      <w:marRight w:val="0"/>
      <w:marTop w:val="0"/>
      <w:marBottom w:val="0"/>
      <w:divBdr>
        <w:top w:val="none" w:sz="0" w:space="0" w:color="auto"/>
        <w:left w:val="none" w:sz="0" w:space="0" w:color="auto"/>
        <w:bottom w:val="none" w:sz="0" w:space="0" w:color="auto"/>
        <w:right w:val="none" w:sz="0" w:space="0" w:color="auto"/>
      </w:divBdr>
    </w:div>
    <w:div w:id="1167817672">
      <w:bodyDiv w:val="1"/>
      <w:marLeft w:val="0"/>
      <w:marRight w:val="0"/>
      <w:marTop w:val="0"/>
      <w:marBottom w:val="0"/>
      <w:divBdr>
        <w:top w:val="none" w:sz="0" w:space="0" w:color="auto"/>
        <w:left w:val="none" w:sz="0" w:space="0" w:color="auto"/>
        <w:bottom w:val="none" w:sz="0" w:space="0" w:color="auto"/>
        <w:right w:val="none" w:sz="0" w:space="0" w:color="auto"/>
      </w:divBdr>
    </w:div>
    <w:div w:id="1174153134">
      <w:bodyDiv w:val="1"/>
      <w:marLeft w:val="0"/>
      <w:marRight w:val="0"/>
      <w:marTop w:val="0"/>
      <w:marBottom w:val="0"/>
      <w:divBdr>
        <w:top w:val="none" w:sz="0" w:space="0" w:color="auto"/>
        <w:left w:val="none" w:sz="0" w:space="0" w:color="auto"/>
        <w:bottom w:val="none" w:sz="0" w:space="0" w:color="auto"/>
        <w:right w:val="none" w:sz="0" w:space="0" w:color="auto"/>
      </w:divBdr>
    </w:div>
    <w:div w:id="1204100071">
      <w:bodyDiv w:val="1"/>
      <w:marLeft w:val="0"/>
      <w:marRight w:val="0"/>
      <w:marTop w:val="0"/>
      <w:marBottom w:val="0"/>
      <w:divBdr>
        <w:top w:val="none" w:sz="0" w:space="0" w:color="auto"/>
        <w:left w:val="none" w:sz="0" w:space="0" w:color="auto"/>
        <w:bottom w:val="none" w:sz="0" w:space="0" w:color="auto"/>
        <w:right w:val="none" w:sz="0" w:space="0" w:color="auto"/>
      </w:divBdr>
    </w:div>
    <w:div w:id="1240293384">
      <w:bodyDiv w:val="1"/>
      <w:marLeft w:val="0"/>
      <w:marRight w:val="0"/>
      <w:marTop w:val="0"/>
      <w:marBottom w:val="0"/>
      <w:divBdr>
        <w:top w:val="none" w:sz="0" w:space="0" w:color="auto"/>
        <w:left w:val="none" w:sz="0" w:space="0" w:color="auto"/>
        <w:bottom w:val="none" w:sz="0" w:space="0" w:color="auto"/>
        <w:right w:val="none" w:sz="0" w:space="0" w:color="auto"/>
      </w:divBdr>
    </w:div>
    <w:div w:id="1282614496">
      <w:bodyDiv w:val="1"/>
      <w:marLeft w:val="0"/>
      <w:marRight w:val="0"/>
      <w:marTop w:val="0"/>
      <w:marBottom w:val="0"/>
      <w:divBdr>
        <w:top w:val="none" w:sz="0" w:space="0" w:color="auto"/>
        <w:left w:val="none" w:sz="0" w:space="0" w:color="auto"/>
        <w:bottom w:val="none" w:sz="0" w:space="0" w:color="auto"/>
        <w:right w:val="none" w:sz="0" w:space="0" w:color="auto"/>
      </w:divBdr>
    </w:div>
    <w:div w:id="1283417034">
      <w:bodyDiv w:val="1"/>
      <w:marLeft w:val="0"/>
      <w:marRight w:val="0"/>
      <w:marTop w:val="0"/>
      <w:marBottom w:val="0"/>
      <w:divBdr>
        <w:top w:val="none" w:sz="0" w:space="0" w:color="auto"/>
        <w:left w:val="none" w:sz="0" w:space="0" w:color="auto"/>
        <w:bottom w:val="none" w:sz="0" w:space="0" w:color="auto"/>
        <w:right w:val="none" w:sz="0" w:space="0" w:color="auto"/>
      </w:divBdr>
    </w:div>
    <w:div w:id="1306592912">
      <w:bodyDiv w:val="1"/>
      <w:marLeft w:val="0"/>
      <w:marRight w:val="0"/>
      <w:marTop w:val="0"/>
      <w:marBottom w:val="0"/>
      <w:divBdr>
        <w:top w:val="none" w:sz="0" w:space="0" w:color="auto"/>
        <w:left w:val="none" w:sz="0" w:space="0" w:color="auto"/>
        <w:bottom w:val="none" w:sz="0" w:space="0" w:color="auto"/>
        <w:right w:val="none" w:sz="0" w:space="0" w:color="auto"/>
      </w:divBdr>
    </w:div>
    <w:div w:id="1313169512">
      <w:bodyDiv w:val="1"/>
      <w:marLeft w:val="0"/>
      <w:marRight w:val="0"/>
      <w:marTop w:val="0"/>
      <w:marBottom w:val="0"/>
      <w:divBdr>
        <w:top w:val="none" w:sz="0" w:space="0" w:color="auto"/>
        <w:left w:val="none" w:sz="0" w:space="0" w:color="auto"/>
        <w:bottom w:val="none" w:sz="0" w:space="0" w:color="auto"/>
        <w:right w:val="none" w:sz="0" w:space="0" w:color="auto"/>
      </w:divBdr>
    </w:div>
    <w:div w:id="1342246287">
      <w:bodyDiv w:val="1"/>
      <w:marLeft w:val="0"/>
      <w:marRight w:val="0"/>
      <w:marTop w:val="0"/>
      <w:marBottom w:val="0"/>
      <w:divBdr>
        <w:top w:val="none" w:sz="0" w:space="0" w:color="auto"/>
        <w:left w:val="none" w:sz="0" w:space="0" w:color="auto"/>
        <w:bottom w:val="none" w:sz="0" w:space="0" w:color="auto"/>
        <w:right w:val="none" w:sz="0" w:space="0" w:color="auto"/>
      </w:divBdr>
    </w:div>
    <w:div w:id="1393389638">
      <w:bodyDiv w:val="1"/>
      <w:marLeft w:val="0"/>
      <w:marRight w:val="0"/>
      <w:marTop w:val="0"/>
      <w:marBottom w:val="0"/>
      <w:divBdr>
        <w:top w:val="none" w:sz="0" w:space="0" w:color="auto"/>
        <w:left w:val="none" w:sz="0" w:space="0" w:color="auto"/>
        <w:bottom w:val="none" w:sz="0" w:space="0" w:color="auto"/>
        <w:right w:val="none" w:sz="0" w:space="0" w:color="auto"/>
      </w:divBdr>
    </w:div>
    <w:div w:id="1393846093">
      <w:bodyDiv w:val="1"/>
      <w:marLeft w:val="0"/>
      <w:marRight w:val="0"/>
      <w:marTop w:val="0"/>
      <w:marBottom w:val="0"/>
      <w:divBdr>
        <w:top w:val="none" w:sz="0" w:space="0" w:color="auto"/>
        <w:left w:val="none" w:sz="0" w:space="0" w:color="auto"/>
        <w:bottom w:val="none" w:sz="0" w:space="0" w:color="auto"/>
        <w:right w:val="none" w:sz="0" w:space="0" w:color="auto"/>
      </w:divBdr>
    </w:div>
    <w:div w:id="1411927810">
      <w:bodyDiv w:val="1"/>
      <w:marLeft w:val="0"/>
      <w:marRight w:val="0"/>
      <w:marTop w:val="0"/>
      <w:marBottom w:val="0"/>
      <w:divBdr>
        <w:top w:val="none" w:sz="0" w:space="0" w:color="auto"/>
        <w:left w:val="none" w:sz="0" w:space="0" w:color="auto"/>
        <w:bottom w:val="none" w:sz="0" w:space="0" w:color="auto"/>
        <w:right w:val="none" w:sz="0" w:space="0" w:color="auto"/>
      </w:divBdr>
    </w:div>
    <w:div w:id="1464347822">
      <w:bodyDiv w:val="1"/>
      <w:marLeft w:val="0"/>
      <w:marRight w:val="0"/>
      <w:marTop w:val="0"/>
      <w:marBottom w:val="0"/>
      <w:divBdr>
        <w:top w:val="none" w:sz="0" w:space="0" w:color="auto"/>
        <w:left w:val="none" w:sz="0" w:space="0" w:color="auto"/>
        <w:bottom w:val="none" w:sz="0" w:space="0" w:color="auto"/>
        <w:right w:val="none" w:sz="0" w:space="0" w:color="auto"/>
      </w:divBdr>
    </w:div>
    <w:div w:id="1774788586">
      <w:bodyDiv w:val="1"/>
      <w:marLeft w:val="0"/>
      <w:marRight w:val="0"/>
      <w:marTop w:val="0"/>
      <w:marBottom w:val="0"/>
      <w:divBdr>
        <w:top w:val="none" w:sz="0" w:space="0" w:color="auto"/>
        <w:left w:val="none" w:sz="0" w:space="0" w:color="auto"/>
        <w:bottom w:val="none" w:sz="0" w:space="0" w:color="auto"/>
        <w:right w:val="none" w:sz="0" w:space="0" w:color="auto"/>
      </w:divBdr>
      <w:divsChild>
        <w:div w:id="1327980270">
          <w:marLeft w:val="300"/>
          <w:marRight w:val="300"/>
          <w:marTop w:val="0"/>
          <w:marBottom w:val="0"/>
          <w:divBdr>
            <w:top w:val="none" w:sz="0" w:space="0" w:color="auto"/>
            <w:left w:val="none" w:sz="0" w:space="0" w:color="auto"/>
            <w:bottom w:val="none" w:sz="0" w:space="0" w:color="auto"/>
            <w:right w:val="none" w:sz="0" w:space="0" w:color="auto"/>
          </w:divBdr>
          <w:divsChild>
            <w:div w:id="159738311">
              <w:marLeft w:val="75"/>
              <w:marRight w:val="0"/>
              <w:marTop w:val="0"/>
              <w:marBottom w:val="0"/>
              <w:divBdr>
                <w:top w:val="none" w:sz="0" w:space="0" w:color="auto"/>
                <w:left w:val="none" w:sz="0" w:space="0" w:color="auto"/>
                <w:bottom w:val="none" w:sz="0" w:space="0" w:color="auto"/>
                <w:right w:val="none" w:sz="0" w:space="0" w:color="auto"/>
              </w:divBdr>
              <w:divsChild>
                <w:div w:id="9188479">
                  <w:marLeft w:val="0"/>
                  <w:marRight w:val="0"/>
                  <w:marTop w:val="0"/>
                  <w:marBottom w:val="0"/>
                  <w:divBdr>
                    <w:top w:val="none" w:sz="0" w:space="0" w:color="auto"/>
                    <w:left w:val="none" w:sz="0" w:space="0" w:color="auto"/>
                    <w:bottom w:val="none" w:sz="0" w:space="0" w:color="auto"/>
                    <w:right w:val="none" w:sz="0" w:space="0" w:color="auto"/>
                  </w:divBdr>
                  <w:divsChild>
                    <w:div w:id="1358501553">
                      <w:marLeft w:val="0"/>
                      <w:marRight w:val="0"/>
                      <w:marTop w:val="0"/>
                      <w:marBottom w:val="0"/>
                      <w:divBdr>
                        <w:top w:val="none" w:sz="0" w:space="0" w:color="auto"/>
                        <w:left w:val="none" w:sz="0" w:space="0" w:color="auto"/>
                        <w:bottom w:val="none" w:sz="0" w:space="0" w:color="auto"/>
                        <w:right w:val="none" w:sz="0" w:space="0" w:color="auto"/>
                      </w:divBdr>
                      <w:divsChild>
                        <w:div w:id="17605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4137">
              <w:marLeft w:val="0"/>
              <w:marRight w:val="0"/>
              <w:marTop w:val="0"/>
              <w:marBottom w:val="0"/>
              <w:divBdr>
                <w:top w:val="none" w:sz="0" w:space="0" w:color="auto"/>
                <w:left w:val="none" w:sz="0" w:space="0" w:color="auto"/>
                <w:bottom w:val="none" w:sz="0" w:space="0" w:color="auto"/>
                <w:right w:val="none" w:sz="0" w:space="0" w:color="auto"/>
              </w:divBdr>
              <w:divsChild>
                <w:div w:id="1944798501">
                  <w:marLeft w:val="0"/>
                  <w:marRight w:val="0"/>
                  <w:marTop w:val="0"/>
                  <w:marBottom w:val="0"/>
                  <w:divBdr>
                    <w:top w:val="none" w:sz="0" w:space="0" w:color="auto"/>
                    <w:left w:val="none" w:sz="0" w:space="0" w:color="auto"/>
                    <w:bottom w:val="none" w:sz="0" w:space="0" w:color="auto"/>
                    <w:right w:val="none" w:sz="0" w:space="0" w:color="auto"/>
                  </w:divBdr>
                  <w:divsChild>
                    <w:div w:id="1434865712">
                      <w:marLeft w:val="0"/>
                      <w:marRight w:val="0"/>
                      <w:marTop w:val="0"/>
                      <w:marBottom w:val="105"/>
                      <w:divBdr>
                        <w:top w:val="none" w:sz="0" w:space="0" w:color="auto"/>
                        <w:left w:val="none" w:sz="0" w:space="0" w:color="auto"/>
                        <w:bottom w:val="none" w:sz="0" w:space="0" w:color="auto"/>
                        <w:right w:val="none" w:sz="0" w:space="0" w:color="auto"/>
                      </w:divBdr>
                      <w:divsChild>
                        <w:div w:id="5525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19481">
      <w:bodyDiv w:val="1"/>
      <w:marLeft w:val="0"/>
      <w:marRight w:val="0"/>
      <w:marTop w:val="0"/>
      <w:marBottom w:val="0"/>
      <w:divBdr>
        <w:top w:val="none" w:sz="0" w:space="0" w:color="auto"/>
        <w:left w:val="none" w:sz="0" w:space="0" w:color="auto"/>
        <w:bottom w:val="none" w:sz="0" w:space="0" w:color="auto"/>
        <w:right w:val="none" w:sz="0" w:space="0" w:color="auto"/>
      </w:divBdr>
    </w:div>
    <w:div w:id="1827746240">
      <w:bodyDiv w:val="1"/>
      <w:marLeft w:val="0"/>
      <w:marRight w:val="0"/>
      <w:marTop w:val="0"/>
      <w:marBottom w:val="0"/>
      <w:divBdr>
        <w:top w:val="none" w:sz="0" w:space="0" w:color="auto"/>
        <w:left w:val="none" w:sz="0" w:space="0" w:color="auto"/>
        <w:bottom w:val="none" w:sz="0" w:space="0" w:color="auto"/>
        <w:right w:val="none" w:sz="0" w:space="0" w:color="auto"/>
      </w:divBdr>
    </w:div>
    <w:div w:id="1881435086">
      <w:bodyDiv w:val="1"/>
      <w:marLeft w:val="0"/>
      <w:marRight w:val="0"/>
      <w:marTop w:val="0"/>
      <w:marBottom w:val="0"/>
      <w:divBdr>
        <w:top w:val="none" w:sz="0" w:space="0" w:color="auto"/>
        <w:left w:val="none" w:sz="0" w:space="0" w:color="auto"/>
        <w:bottom w:val="none" w:sz="0" w:space="0" w:color="auto"/>
        <w:right w:val="none" w:sz="0" w:space="0" w:color="auto"/>
      </w:divBdr>
    </w:div>
    <w:div w:id="1971933701">
      <w:bodyDiv w:val="1"/>
      <w:marLeft w:val="0"/>
      <w:marRight w:val="0"/>
      <w:marTop w:val="0"/>
      <w:marBottom w:val="0"/>
      <w:divBdr>
        <w:top w:val="none" w:sz="0" w:space="0" w:color="auto"/>
        <w:left w:val="none" w:sz="0" w:space="0" w:color="auto"/>
        <w:bottom w:val="none" w:sz="0" w:space="0" w:color="auto"/>
        <w:right w:val="none" w:sz="0" w:space="0" w:color="auto"/>
      </w:divBdr>
    </w:div>
    <w:div w:id="202539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2.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nieto\AppData\Local\Microsoft\Windows\Temporary%20Internet%20Files\Content.Outlook\UN2MFABV\ATENTA%20NO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582F-5E52-45DE-901B-A5AB0972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ATENTA NOTA</Template>
  <TotalTime>1</TotalTime>
  <Pages>34</Pages>
  <Words>4429</Words>
  <Characters>25251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Landis Córdova</dc:creator>
  <cp:lastModifiedBy>Landis Córdova</cp:lastModifiedBy>
  <cp:revision>2</cp:revision>
  <cp:lastPrinted>2019-06-10T15:49:00Z</cp:lastPrinted>
  <dcterms:created xsi:type="dcterms:W3CDTF">2021-05-20T19:09:00Z</dcterms:created>
  <dcterms:modified xsi:type="dcterms:W3CDTF">2021-05-20T19:09:00Z</dcterms:modified>
</cp:coreProperties>
</file>